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66"/>
        <w:tblW w:w="13948" w:type="dxa"/>
        <w:tblLook w:val="04A0" w:firstRow="1" w:lastRow="0" w:firstColumn="1" w:lastColumn="0" w:noHBand="0" w:noVBand="1"/>
      </w:tblPr>
      <w:tblGrid>
        <w:gridCol w:w="1555"/>
        <w:gridCol w:w="1842"/>
        <w:gridCol w:w="2416"/>
        <w:gridCol w:w="2252"/>
        <w:gridCol w:w="3545"/>
        <w:gridCol w:w="2338"/>
      </w:tblGrid>
      <w:tr w:rsidR="00740656" w14:paraId="7B600623" w14:textId="77777777" w:rsidTr="00BF1198">
        <w:tc>
          <w:tcPr>
            <w:tcW w:w="3397" w:type="dxa"/>
            <w:gridSpan w:val="2"/>
          </w:tcPr>
          <w:p w14:paraId="539CFAF8" w14:textId="75231036" w:rsidR="00740656" w:rsidRDefault="00740656" w:rsidP="00BD7E75">
            <w:r>
              <w:t>Monday</w:t>
            </w:r>
          </w:p>
        </w:tc>
        <w:tc>
          <w:tcPr>
            <w:tcW w:w="2416" w:type="dxa"/>
          </w:tcPr>
          <w:p w14:paraId="57B47422" w14:textId="2A1C4AEF" w:rsidR="00740656" w:rsidRDefault="00740656" w:rsidP="00BD7E75">
            <w:r>
              <w:t>Tuesday</w:t>
            </w:r>
          </w:p>
        </w:tc>
        <w:tc>
          <w:tcPr>
            <w:tcW w:w="2252" w:type="dxa"/>
          </w:tcPr>
          <w:p w14:paraId="6FDCE521" w14:textId="19E094AD" w:rsidR="00740656" w:rsidRDefault="00740656" w:rsidP="00BD7E75">
            <w:r>
              <w:t xml:space="preserve">Wednesday </w:t>
            </w:r>
          </w:p>
        </w:tc>
        <w:tc>
          <w:tcPr>
            <w:tcW w:w="3545" w:type="dxa"/>
          </w:tcPr>
          <w:p w14:paraId="084F0526" w14:textId="3C2C283E" w:rsidR="00740656" w:rsidRDefault="00740656" w:rsidP="00BD7E75">
            <w:r>
              <w:t>Thursday</w:t>
            </w:r>
          </w:p>
        </w:tc>
        <w:tc>
          <w:tcPr>
            <w:tcW w:w="2338" w:type="dxa"/>
          </w:tcPr>
          <w:p w14:paraId="5A85347B" w14:textId="05FDEB06" w:rsidR="00740656" w:rsidRDefault="00740656" w:rsidP="00BD7E75">
            <w:r>
              <w:t>Friday</w:t>
            </w:r>
          </w:p>
        </w:tc>
      </w:tr>
      <w:tr w:rsidR="00740656" w14:paraId="3E22D121" w14:textId="77777777" w:rsidTr="006248F6">
        <w:trPr>
          <w:trHeight w:val="950"/>
        </w:trPr>
        <w:tc>
          <w:tcPr>
            <w:tcW w:w="3397" w:type="dxa"/>
            <w:gridSpan w:val="2"/>
            <w:shd w:val="clear" w:color="auto" w:fill="FFCCFF"/>
          </w:tcPr>
          <w:p w14:paraId="06AEA950" w14:textId="1E664F00" w:rsidR="00740656" w:rsidRDefault="00740656" w:rsidP="00BD7E75">
            <w:r>
              <w:t>Love to Read</w:t>
            </w:r>
            <w:r w:rsidR="00341F92">
              <w:t xml:space="preserve"> – </w:t>
            </w:r>
          </w:p>
          <w:p w14:paraId="1F9A5483" w14:textId="77777777" w:rsidR="00D50130" w:rsidRDefault="00D50130" w:rsidP="00BD7E75"/>
          <w:p w14:paraId="3131551B" w14:textId="5C4B622A" w:rsidR="00D50130" w:rsidRDefault="00DB1D1A" w:rsidP="00BD7E75">
            <w:r>
              <w:t>See the Love to read flipchart</w:t>
            </w:r>
          </w:p>
          <w:p w14:paraId="1FB8BE44" w14:textId="77777777" w:rsidR="00301DA9" w:rsidRDefault="00301DA9" w:rsidP="00BD7E75"/>
          <w:p w14:paraId="2E0F9BB9" w14:textId="28A6D42D" w:rsidR="00357889" w:rsidRDefault="00357889" w:rsidP="00BD7E75"/>
        </w:tc>
        <w:tc>
          <w:tcPr>
            <w:tcW w:w="2416" w:type="dxa"/>
            <w:shd w:val="clear" w:color="auto" w:fill="FFCCFF"/>
          </w:tcPr>
          <w:p w14:paraId="5632BA29" w14:textId="2B0EAFCF" w:rsidR="0031785D" w:rsidRDefault="0031785D" w:rsidP="00BD7E75">
            <w:r>
              <w:t xml:space="preserve">Love to Read </w:t>
            </w:r>
          </w:p>
          <w:p w14:paraId="07A171A9" w14:textId="77777777" w:rsidR="00740656" w:rsidRDefault="00740656" w:rsidP="00BD7E75"/>
          <w:p w14:paraId="5792136B" w14:textId="42D6E210" w:rsidR="00DB1D1A" w:rsidRDefault="00DB1D1A" w:rsidP="00BD7E75">
            <w:r>
              <w:t>Read your own book at home</w:t>
            </w:r>
          </w:p>
          <w:p w14:paraId="41691E51" w14:textId="08D5A82D" w:rsidR="00DB1D1A" w:rsidRDefault="00DB1D1A" w:rsidP="00BD7E75"/>
        </w:tc>
        <w:tc>
          <w:tcPr>
            <w:tcW w:w="2252" w:type="dxa"/>
            <w:shd w:val="clear" w:color="auto" w:fill="FFCCFF"/>
          </w:tcPr>
          <w:p w14:paraId="1030348C" w14:textId="77777777" w:rsidR="00740656" w:rsidRDefault="007F369C" w:rsidP="00BD7E75">
            <w:r>
              <w:t xml:space="preserve">Love to Read </w:t>
            </w:r>
          </w:p>
          <w:p w14:paraId="0D9D87F8" w14:textId="77777777" w:rsidR="00DB1D1A" w:rsidRDefault="00DB1D1A" w:rsidP="00BD7E75"/>
          <w:p w14:paraId="6F75FC0C" w14:textId="0797D07B" w:rsidR="00DB1D1A" w:rsidRDefault="00DB1D1A" w:rsidP="00BD7E75">
            <w:r>
              <w:t>Read your own book at home.</w:t>
            </w:r>
          </w:p>
          <w:p w14:paraId="61E5CFFB" w14:textId="245C8D18" w:rsidR="00DB1D1A" w:rsidRDefault="00DB1D1A" w:rsidP="00BD7E75"/>
        </w:tc>
        <w:tc>
          <w:tcPr>
            <w:tcW w:w="3545" w:type="dxa"/>
            <w:shd w:val="clear" w:color="auto" w:fill="FFCCFF"/>
          </w:tcPr>
          <w:p w14:paraId="38C446EF" w14:textId="0F15B02F" w:rsidR="004501E5" w:rsidRDefault="004501E5" w:rsidP="00BD7E75">
            <w:r>
              <w:t>Love to read</w:t>
            </w:r>
            <w:r w:rsidR="00714795">
              <w:t xml:space="preserve"> – listen to the chapters below and answer the comprehension questions on the Love to read PDF.</w:t>
            </w:r>
          </w:p>
          <w:p w14:paraId="2228D061" w14:textId="77777777" w:rsidR="00F87FB2" w:rsidRDefault="003E3873" w:rsidP="00BD7E75">
            <w:r>
              <w:t>Chapter 4</w:t>
            </w:r>
          </w:p>
          <w:p w14:paraId="5E04CCCA" w14:textId="77777777" w:rsidR="007C0572" w:rsidRDefault="006248F6" w:rsidP="00BD7E75">
            <w:hyperlink r:id="rId10" w:history="1">
              <w:r w:rsidR="007C0572">
                <w:rPr>
                  <w:rStyle w:val="Hyperlink"/>
                </w:rPr>
                <w:t>The Firework-Maker's Daughter - Chapter 4 - YouTube</w:t>
              </w:r>
            </w:hyperlink>
          </w:p>
          <w:p w14:paraId="40839BF1" w14:textId="77777777" w:rsidR="007C0572" w:rsidRDefault="007C0572" w:rsidP="00BD7E75">
            <w:r>
              <w:t>Chapter 5</w:t>
            </w:r>
          </w:p>
          <w:p w14:paraId="4868B171" w14:textId="520FB6E2" w:rsidR="007C0572" w:rsidRDefault="006248F6" w:rsidP="00BD7E75">
            <w:hyperlink r:id="rId11" w:history="1">
              <w:r w:rsidR="00714795">
                <w:rPr>
                  <w:rStyle w:val="Hyperlink"/>
                </w:rPr>
                <w:t>The Firework-Maker's Daughter - Chapter 5 - YouTube</w:t>
              </w:r>
            </w:hyperlink>
          </w:p>
        </w:tc>
        <w:tc>
          <w:tcPr>
            <w:tcW w:w="2338" w:type="dxa"/>
            <w:shd w:val="clear" w:color="auto" w:fill="FFCCFF"/>
          </w:tcPr>
          <w:p w14:paraId="3D708889" w14:textId="77777777" w:rsidR="00740656" w:rsidRDefault="00740656" w:rsidP="00BD7E75">
            <w:r>
              <w:t>Love to read</w:t>
            </w:r>
          </w:p>
          <w:p w14:paraId="030A0AEB" w14:textId="77777777" w:rsidR="00DB1D1A" w:rsidRDefault="00DB1D1A" w:rsidP="00BD7E75"/>
          <w:p w14:paraId="736C0D0C" w14:textId="1787D751" w:rsidR="00740656" w:rsidRDefault="00740656" w:rsidP="00BD7E75">
            <w:r>
              <w:t>Read your own reading book and get a grown up to write in your reading diary</w:t>
            </w:r>
          </w:p>
        </w:tc>
      </w:tr>
      <w:tr w:rsidR="003337C6" w14:paraId="77EF57B8" w14:textId="77777777" w:rsidTr="006248F6">
        <w:trPr>
          <w:trHeight w:val="730"/>
        </w:trPr>
        <w:tc>
          <w:tcPr>
            <w:tcW w:w="3397" w:type="dxa"/>
            <w:gridSpan w:val="2"/>
            <w:vMerge w:val="restart"/>
            <w:shd w:val="clear" w:color="auto" w:fill="B4C6E7" w:themeFill="accent1" w:themeFillTint="66"/>
          </w:tcPr>
          <w:p w14:paraId="6B0707AC" w14:textId="60525175" w:rsidR="003337C6" w:rsidRDefault="003337C6" w:rsidP="00BD7E75">
            <w:r>
              <w:t>Maths – Watch the video link and complete the activities on the flipchart.</w:t>
            </w:r>
          </w:p>
          <w:p w14:paraId="2681D5AB" w14:textId="77777777" w:rsidR="00B055E6" w:rsidRDefault="00B055E6" w:rsidP="00BD7E75"/>
          <w:p w14:paraId="41B6B77B" w14:textId="6FCB8723" w:rsidR="00487330" w:rsidRDefault="003337C6" w:rsidP="00BD7E75">
            <w:r>
              <w:t>Year 3</w:t>
            </w:r>
            <w:r w:rsidR="00BF1198">
              <w:t xml:space="preserve"> and </w:t>
            </w:r>
            <w:r>
              <w:t xml:space="preserve">Year 4- lesson dated </w:t>
            </w:r>
            <w:r w:rsidR="00C3077D">
              <w:t>31.02.22</w:t>
            </w:r>
          </w:p>
          <w:p w14:paraId="666B332E" w14:textId="050F692B" w:rsidR="003337C6" w:rsidRDefault="006248F6" w:rsidP="00BD7E75">
            <w:hyperlink r:id="rId12" w:history="1">
              <w:r w:rsidR="002D730A">
                <w:rPr>
                  <w:rStyle w:val="Hyperlink"/>
                </w:rPr>
                <w:t>Spr4.5.2 - What is a fraction? on Vimeo</w:t>
              </w:r>
            </w:hyperlink>
          </w:p>
        </w:tc>
        <w:tc>
          <w:tcPr>
            <w:tcW w:w="2416" w:type="dxa"/>
            <w:vMerge w:val="restart"/>
            <w:shd w:val="clear" w:color="auto" w:fill="B4C6E7" w:themeFill="accent1" w:themeFillTint="66"/>
          </w:tcPr>
          <w:p w14:paraId="5253870F" w14:textId="77777777" w:rsidR="003337C6" w:rsidRDefault="003337C6" w:rsidP="00BD7E75">
            <w:r>
              <w:t>Maths</w:t>
            </w:r>
          </w:p>
          <w:p w14:paraId="207A1DC0" w14:textId="77777777" w:rsidR="002D730A" w:rsidRDefault="003337C6" w:rsidP="00BD7E75">
            <w:r>
              <w:t>Year 3</w:t>
            </w:r>
            <w:r w:rsidR="00775F0F">
              <w:t xml:space="preserve"> </w:t>
            </w:r>
          </w:p>
          <w:p w14:paraId="31082BCF" w14:textId="6549775A" w:rsidR="002D730A" w:rsidRDefault="006248F6" w:rsidP="00BD7E75">
            <w:hyperlink r:id="rId13" w:history="1">
              <w:r w:rsidR="003129EF">
                <w:rPr>
                  <w:rStyle w:val="Hyperlink"/>
                </w:rPr>
                <w:t>Sum3.1.1 - Making the whole on Vimeo</w:t>
              </w:r>
            </w:hyperlink>
          </w:p>
          <w:p w14:paraId="746781C3" w14:textId="2BA221BF" w:rsidR="002A6010" w:rsidRDefault="002D730A" w:rsidP="00BD7E75">
            <w:r>
              <w:t>Year 4</w:t>
            </w:r>
            <w:r w:rsidR="00775F0F">
              <w:t xml:space="preserve"> </w:t>
            </w:r>
          </w:p>
          <w:p w14:paraId="33D2120B" w14:textId="10EAD7C7" w:rsidR="003129EF" w:rsidRDefault="006248F6" w:rsidP="00BD7E75">
            <w:hyperlink r:id="rId14" w:history="1">
              <w:r w:rsidR="002906F2">
                <w:rPr>
                  <w:rStyle w:val="Hyperlink"/>
                </w:rPr>
                <w:t>Spr4.6.4 - Fractions greater than 1 on Vimeo</w:t>
              </w:r>
            </w:hyperlink>
          </w:p>
          <w:p w14:paraId="74AC9ECF" w14:textId="77777777" w:rsidR="006C6561" w:rsidRDefault="006C6561" w:rsidP="00BD7E75"/>
          <w:p w14:paraId="4D904BF8" w14:textId="38A75427" w:rsidR="003337C6" w:rsidRDefault="003337C6" w:rsidP="00BD7E75"/>
        </w:tc>
        <w:tc>
          <w:tcPr>
            <w:tcW w:w="2252" w:type="dxa"/>
            <w:vMerge w:val="restart"/>
            <w:shd w:val="clear" w:color="auto" w:fill="B4C6E7" w:themeFill="accent1" w:themeFillTint="66"/>
          </w:tcPr>
          <w:p w14:paraId="29ECDB3E" w14:textId="77777777" w:rsidR="003337C6" w:rsidRDefault="003337C6" w:rsidP="00BD7E75"/>
          <w:p w14:paraId="19E1EBCB" w14:textId="77777777" w:rsidR="003337C6" w:rsidRDefault="004562B4" w:rsidP="00BD7E75">
            <w:r>
              <w:t>MFL Day</w:t>
            </w:r>
          </w:p>
          <w:p w14:paraId="3256A891" w14:textId="77777777" w:rsidR="00494169" w:rsidRDefault="00494169" w:rsidP="00BD7E75">
            <w:r>
              <w:t xml:space="preserve">See </w:t>
            </w:r>
            <w:proofErr w:type="gramStart"/>
            <w:r>
              <w:t>pdf :</w:t>
            </w:r>
            <w:proofErr w:type="gramEnd"/>
          </w:p>
          <w:p w14:paraId="43C20EC6" w14:textId="77777777" w:rsidR="00494169" w:rsidRDefault="00494169" w:rsidP="00BD7E75">
            <w:r>
              <w:t>The very Greedy Dog</w:t>
            </w:r>
          </w:p>
          <w:p w14:paraId="0B3F25B8" w14:textId="3FF20BF8" w:rsidR="00494169" w:rsidRDefault="00494169" w:rsidP="00BD7E75"/>
        </w:tc>
        <w:tc>
          <w:tcPr>
            <w:tcW w:w="3545" w:type="dxa"/>
            <w:vMerge w:val="restart"/>
            <w:shd w:val="clear" w:color="auto" w:fill="B4C6E7" w:themeFill="accent1" w:themeFillTint="66"/>
          </w:tcPr>
          <w:p w14:paraId="07CCF02E" w14:textId="77777777" w:rsidR="003337C6" w:rsidRDefault="003337C6" w:rsidP="00BD7E75">
            <w:r>
              <w:t>Maths</w:t>
            </w:r>
          </w:p>
          <w:p w14:paraId="52CB0EC3" w14:textId="27C05065" w:rsidR="00E772C0" w:rsidRDefault="003337C6" w:rsidP="00BD7E75">
            <w:r>
              <w:t xml:space="preserve">Year </w:t>
            </w:r>
            <w:r w:rsidR="0036465F">
              <w:t xml:space="preserve">3 </w:t>
            </w:r>
          </w:p>
          <w:p w14:paraId="519ACC6F" w14:textId="3C70ABF8" w:rsidR="002A6010" w:rsidRDefault="006248F6" w:rsidP="00BD7E75">
            <w:hyperlink r:id="rId15" w:history="1">
              <w:r w:rsidR="00E73EBE">
                <w:rPr>
                  <w:rStyle w:val="Hyperlink"/>
                </w:rPr>
                <w:t>Sum3.1.5 - Fractions on a number line on Vimeo</w:t>
              </w:r>
            </w:hyperlink>
          </w:p>
          <w:p w14:paraId="13CE64A3" w14:textId="77777777" w:rsidR="00E772C0" w:rsidRDefault="00E772C0" w:rsidP="00BD7E75"/>
          <w:p w14:paraId="5452754B" w14:textId="479AB8A7" w:rsidR="00D43DAF" w:rsidRDefault="002F54A3" w:rsidP="00BD7E75">
            <w:r>
              <w:t>Year 4</w:t>
            </w:r>
            <w:r w:rsidR="002F7641">
              <w:t xml:space="preserve"> </w:t>
            </w:r>
          </w:p>
          <w:p w14:paraId="5449844F" w14:textId="4FC6955F" w:rsidR="00E73EBE" w:rsidRDefault="006248F6" w:rsidP="00BD7E75">
            <w:hyperlink r:id="rId16" w:history="1">
              <w:r w:rsidR="00DA3E7F">
                <w:rPr>
                  <w:rStyle w:val="Hyperlink"/>
                </w:rPr>
                <w:t>Spr4.6.5 - Count in fractions on Vimeo</w:t>
              </w:r>
            </w:hyperlink>
          </w:p>
          <w:p w14:paraId="1096B394" w14:textId="6DF92EC9" w:rsidR="003337C6" w:rsidRDefault="003337C6" w:rsidP="00BD7E75"/>
        </w:tc>
        <w:tc>
          <w:tcPr>
            <w:tcW w:w="2338" w:type="dxa"/>
            <w:shd w:val="clear" w:color="auto" w:fill="B4C6E7" w:themeFill="accent1" w:themeFillTint="66"/>
          </w:tcPr>
          <w:p w14:paraId="0073DCEE" w14:textId="6887CCA6" w:rsidR="003337C6" w:rsidRDefault="003337C6" w:rsidP="00BD7E75">
            <w:r>
              <w:t xml:space="preserve">MFL- </w:t>
            </w:r>
            <w:r w:rsidR="00FB4BF8">
              <w:t>Hobbies</w:t>
            </w:r>
          </w:p>
        </w:tc>
      </w:tr>
      <w:tr w:rsidR="003337C6" w14:paraId="06E9E75B" w14:textId="77777777" w:rsidTr="006248F6">
        <w:trPr>
          <w:trHeight w:val="1731"/>
        </w:trPr>
        <w:tc>
          <w:tcPr>
            <w:tcW w:w="3397" w:type="dxa"/>
            <w:gridSpan w:val="2"/>
            <w:vMerge/>
            <w:shd w:val="clear" w:color="auto" w:fill="B4C6E7" w:themeFill="accent1" w:themeFillTint="66"/>
          </w:tcPr>
          <w:p w14:paraId="3C78EF37" w14:textId="77777777" w:rsidR="003337C6" w:rsidRDefault="003337C6" w:rsidP="00BD7E75"/>
        </w:tc>
        <w:tc>
          <w:tcPr>
            <w:tcW w:w="2416" w:type="dxa"/>
            <w:vMerge/>
            <w:shd w:val="clear" w:color="auto" w:fill="B4C6E7" w:themeFill="accent1" w:themeFillTint="66"/>
          </w:tcPr>
          <w:p w14:paraId="067DE38E" w14:textId="77777777" w:rsidR="003337C6" w:rsidRDefault="003337C6" w:rsidP="00BD7E75"/>
        </w:tc>
        <w:tc>
          <w:tcPr>
            <w:tcW w:w="2252" w:type="dxa"/>
            <w:vMerge/>
            <w:shd w:val="clear" w:color="auto" w:fill="B4C6E7" w:themeFill="accent1" w:themeFillTint="66"/>
          </w:tcPr>
          <w:p w14:paraId="268F7882" w14:textId="77777777" w:rsidR="003337C6" w:rsidRDefault="003337C6" w:rsidP="00BD7E75"/>
        </w:tc>
        <w:tc>
          <w:tcPr>
            <w:tcW w:w="3545" w:type="dxa"/>
            <w:vMerge/>
            <w:shd w:val="clear" w:color="auto" w:fill="B4C6E7" w:themeFill="accent1" w:themeFillTint="66"/>
          </w:tcPr>
          <w:p w14:paraId="690ED65C" w14:textId="77777777" w:rsidR="003337C6" w:rsidRDefault="003337C6" w:rsidP="00BD7E75"/>
        </w:tc>
        <w:tc>
          <w:tcPr>
            <w:tcW w:w="2338" w:type="dxa"/>
            <w:shd w:val="clear" w:color="auto" w:fill="B4C6E7" w:themeFill="accent1" w:themeFillTint="66"/>
          </w:tcPr>
          <w:p w14:paraId="79427E08" w14:textId="5ADD95D2" w:rsidR="003337C6" w:rsidRDefault="00357889" w:rsidP="00BD7E75">
            <w:pPr>
              <w:tabs>
                <w:tab w:val="right" w:pos="2109"/>
              </w:tabs>
            </w:pPr>
            <w:r>
              <w:t xml:space="preserve"> </w:t>
            </w:r>
            <w:r w:rsidR="00C30607">
              <w:t>Maths –</w:t>
            </w:r>
            <w:r w:rsidR="00DA3E7F">
              <w:t xml:space="preserve"> 04.02.22 </w:t>
            </w:r>
            <w:r w:rsidR="00C30607">
              <w:t>complete the activities on the flipchart</w:t>
            </w:r>
          </w:p>
        </w:tc>
      </w:tr>
      <w:tr w:rsidR="00BD7E75" w14:paraId="0285F20A" w14:textId="77777777" w:rsidTr="006248F6">
        <w:trPr>
          <w:trHeight w:val="390"/>
        </w:trPr>
        <w:tc>
          <w:tcPr>
            <w:tcW w:w="1555" w:type="dxa"/>
            <w:shd w:val="clear" w:color="auto" w:fill="C5E0B3" w:themeFill="accent6" w:themeFillTint="66"/>
          </w:tcPr>
          <w:p w14:paraId="4CB74473" w14:textId="77777777" w:rsidR="00BD7E75" w:rsidRDefault="00BD7E75" w:rsidP="00BD7E75">
            <w:r>
              <w:t>Spellings</w:t>
            </w:r>
          </w:p>
          <w:p w14:paraId="10264F26" w14:textId="24CFC67E" w:rsidR="00BD7E75" w:rsidRDefault="00BD7E75" w:rsidP="00BD7E75">
            <w:pPr>
              <w:rPr>
                <w:u w:val="single"/>
              </w:rPr>
            </w:pPr>
            <w:r w:rsidRPr="00BD7E75">
              <w:rPr>
                <w:u w:val="single"/>
              </w:rPr>
              <w:t xml:space="preserve">Year 3 </w:t>
            </w:r>
          </w:p>
          <w:p w14:paraId="41458879" w14:textId="6FF7E4B7" w:rsidR="00AA1361" w:rsidRPr="00AA1361" w:rsidRDefault="00AA1361" w:rsidP="00BD7E75">
            <w:r w:rsidRPr="00AA1361">
              <w:t>Grate</w:t>
            </w:r>
          </w:p>
          <w:p w14:paraId="27512EE7" w14:textId="08B45654" w:rsidR="00BD7E75" w:rsidRDefault="00BD7E75" w:rsidP="00BD7E75">
            <w:r w:rsidRPr="00AA1361">
              <w:t>Great</w:t>
            </w:r>
          </w:p>
          <w:p w14:paraId="7E3994E8" w14:textId="2B2CD3EC" w:rsidR="00AA1361" w:rsidRDefault="00AA1361" w:rsidP="00BD7E75">
            <w:r>
              <w:t>Grown</w:t>
            </w:r>
          </w:p>
          <w:p w14:paraId="4E62E329" w14:textId="3F150ED6" w:rsidR="00AA1361" w:rsidRDefault="00AA1361" w:rsidP="00BD7E75">
            <w:r>
              <w:t>Groan</w:t>
            </w:r>
          </w:p>
          <w:p w14:paraId="28EE5C1D" w14:textId="7DCCCE8E" w:rsidR="00AA1361" w:rsidRDefault="00BF1198" w:rsidP="00BD7E75">
            <w:r>
              <w:t xml:space="preserve">Main </w:t>
            </w:r>
          </w:p>
          <w:p w14:paraId="3A7F6F5F" w14:textId="6E858D49" w:rsidR="00BF1198" w:rsidRDefault="00BF1198" w:rsidP="00BD7E75">
            <w:r>
              <w:t>Mane</w:t>
            </w:r>
          </w:p>
          <w:p w14:paraId="7B3C8622" w14:textId="77777777" w:rsidR="00BF1198" w:rsidRDefault="00BF1198" w:rsidP="00BD7E75">
            <w:r>
              <w:t xml:space="preserve">Meet </w:t>
            </w:r>
          </w:p>
          <w:p w14:paraId="436B1835" w14:textId="76717FB0" w:rsidR="00BF1198" w:rsidRDefault="00BF1198" w:rsidP="00BD7E75">
            <w:r>
              <w:t>meat</w:t>
            </w:r>
          </w:p>
          <w:p w14:paraId="0C0883B7" w14:textId="77777777" w:rsidR="00BF1198" w:rsidRDefault="00BF1198" w:rsidP="00BD7E75">
            <w:r>
              <w:t xml:space="preserve">Mist </w:t>
            </w:r>
          </w:p>
          <w:p w14:paraId="081774CF" w14:textId="79BD2D76" w:rsidR="00BD7E75" w:rsidRDefault="00BF1198" w:rsidP="00C223AC">
            <w:r>
              <w:t>missed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09F1E6CF" w14:textId="77777777" w:rsidR="00BD7E75" w:rsidRDefault="00BF1198" w:rsidP="00BD7E75">
            <w:pPr>
              <w:rPr>
                <w:u w:val="single"/>
              </w:rPr>
            </w:pPr>
            <w:r w:rsidRPr="00BF1198">
              <w:rPr>
                <w:u w:val="single"/>
              </w:rPr>
              <w:t>Spellings – Year 4</w:t>
            </w:r>
          </w:p>
          <w:p w14:paraId="7E5B5F36" w14:textId="20E0A7DD" w:rsidR="00BF1198" w:rsidRPr="00874671" w:rsidRDefault="0009269D" w:rsidP="00BD7E75">
            <w:r w:rsidRPr="00874671">
              <w:t>Merriment</w:t>
            </w:r>
          </w:p>
          <w:p w14:paraId="71A49A2A" w14:textId="721B01AA" w:rsidR="0009269D" w:rsidRPr="00874671" w:rsidRDefault="0009269D" w:rsidP="00BD7E75">
            <w:r w:rsidRPr="00874671">
              <w:t>Happiness</w:t>
            </w:r>
          </w:p>
          <w:p w14:paraId="2ABB170E" w14:textId="7C84591D" w:rsidR="0009269D" w:rsidRPr="00874671" w:rsidRDefault="0009269D" w:rsidP="00BD7E75">
            <w:r w:rsidRPr="00874671">
              <w:t>Plentiful</w:t>
            </w:r>
          </w:p>
          <w:p w14:paraId="1EAF1F30" w14:textId="6AAC2AC2" w:rsidR="0009269D" w:rsidRPr="00874671" w:rsidRDefault="0009269D" w:rsidP="00BD7E75">
            <w:r w:rsidRPr="00874671">
              <w:t>Penniless</w:t>
            </w:r>
          </w:p>
          <w:p w14:paraId="6DDAA778" w14:textId="53B5684E" w:rsidR="0009269D" w:rsidRPr="00874671" w:rsidRDefault="0009269D" w:rsidP="00BD7E75">
            <w:r w:rsidRPr="00874671">
              <w:t>Happily</w:t>
            </w:r>
          </w:p>
          <w:p w14:paraId="0CE324E9" w14:textId="3B5DC2AC" w:rsidR="0009269D" w:rsidRPr="00874671" w:rsidRDefault="0009269D" w:rsidP="00BD7E75">
            <w:r w:rsidRPr="00874671">
              <w:t>Prettiest</w:t>
            </w:r>
          </w:p>
          <w:p w14:paraId="02D5755A" w14:textId="731DF1BE" w:rsidR="0009269D" w:rsidRPr="00874671" w:rsidRDefault="00874671" w:rsidP="00BD7E75">
            <w:r w:rsidRPr="00874671">
              <w:t>Nastiness</w:t>
            </w:r>
          </w:p>
          <w:p w14:paraId="6847947C" w14:textId="47A97A81" w:rsidR="00874671" w:rsidRPr="00874671" w:rsidRDefault="00874671" w:rsidP="00BD7E75">
            <w:r w:rsidRPr="00874671">
              <w:t>Beautiful</w:t>
            </w:r>
          </w:p>
          <w:p w14:paraId="4F03CFBB" w14:textId="53169CCF" w:rsidR="00874671" w:rsidRPr="00874671" w:rsidRDefault="00874671" w:rsidP="00BD7E75">
            <w:r w:rsidRPr="00874671">
              <w:t>Pitiful</w:t>
            </w:r>
          </w:p>
          <w:p w14:paraId="5AEDC60A" w14:textId="7C74EB09" w:rsidR="00874671" w:rsidRPr="00BF1198" w:rsidRDefault="00874671" w:rsidP="00BD7E75">
            <w:pPr>
              <w:rPr>
                <w:u w:val="single"/>
              </w:rPr>
            </w:pPr>
            <w:r w:rsidRPr="00874671">
              <w:t>silliness</w:t>
            </w:r>
          </w:p>
        </w:tc>
        <w:tc>
          <w:tcPr>
            <w:tcW w:w="2416" w:type="dxa"/>
            <w:shd w:val="clear" w:color="auto" w:fill="C5E0B3" w:themeFill="accent6" w:themeFillTint="66"/>
          </w:tcPr>
          <w:p w14:paraId="41F67D09" w14:textId="04AF7A26" w:rsidR="00BD7E75" w:rsidRDefault="00BD7E75" w:rsidP="00BD7E75">
            <w:r>
              <w:t>Spellings</w:t>
            </w:r>
          </w:p>
          <w:p w14:paraId="06E8D530" w14:textId="05C6B11D" w:rsidR="00BD7E75" w:rsidRDefault="00874671" w:rsidP="00BD7E75">
            <w:r>
              <w:t>Practise your spellings</w:t>
            </w:r>
          </w:p>
        </w:tc>
        <w:tc>
          <w:tcPr>
            <w:tcW w:w="2252" w:type="dxa"/>
            <w:shd w:val="clear" w:color="auto" w:fill="C5E0B3" w:themeFill="accent6" w:themeFillTint="66"/>
          </w:tcPr>
          <w:p w14:paraId="6358824E" w14:textId="77777777" w:rsidR="00494169" w:rsidRDefault="00494169" w:rsidP="00494169">
            <w:r>
              <w:t>MFL Day</w:t>
            </w:r>
          </w:p>
          <w:p w14:paraId="558BC91F" w14:textId="77777777" w:rsidR="00494169" w:rsidRDefault="00494169" w:rsidP="00494169">
            <w:r>
              <w:t xml:space="preserve">See </w:t>
            </w:r>
            <w:proofErr w:type="gramStart"/>
            <w:r>
              <w:t>pdf :</w:t>
            </w:r>
            <w:proofErr w:type="gramEnd"/>
          </w:p>
          <w:p w14:paraId="2D473774" w14:textId="49279042" w:rsidR="00BD7E75" w:rsidRDefault="006557C5" w:rsidP="00BD7E75">
            <w:r>
              <w:t>Please may I have</w:t>
            </w:r>
          </w:p>
        </w:tc>
        <w:tc>
          <w:tcPr>
            <w:tcW w:w="3545" w:type="dxa"/>
            <w:shd w:val="clear" w:color="auto" w:fill="C5E0B3" w:themeFill="accent6" w:themeFillTint="66"/>
          </w:tcPr>
          <w:p w14:paraId="1E2E6867" w14:textId="77777777" w:rsidR="00BD7E75" w:rsidRDefault="00BD7E75" w:rsidP="00BD7E75">
            <w:r>
              <w:t>Spellings</w:t>
            </w:r>
          </w:p>
          <w:p w14:paraId="20272CA4" w14:textId="0D31A8F8" w:rsidR="00BD7E75" w:rsidRDefault="00874671" w:rsidP="00BD7E75">
            <w:r>
              <w:t>Practise your spellings</w:t>
            </w:r>
          </w:p>
        </w:tc>
        <w:tc>
          <w:tcPr>
            <w:tcW w:w="2338" w:type="dxa"/>
            <w:shd w:val="clear" w:color="auto" w:fill="C5E0B3" w:themeFill="accent6" w:themeFillTint="66"/>
          </w:tcPr>
          <w:p w14:paraId="6E8274AC" w14:textId="77777777" w:rsidR="00BD7E75" w:rsidRDefault="00BD7E75" w:rsidP="00BD7E75">
            <w:r>
              <w:t>Handwriting</w:t>
            </w:r>
          </w:p>
          <w:p w14:paraId="57313073" w14:textId="77777777" w:rsidR="00BD7E75" w:rsidRDefault="00BD7E75" w:rsidP="00BD7E75"/>
          <w:p w14:paraId="19E85EB4" w14:textId="452BD71C" w:rsidR="00BD7E75" w:rsidRDefault="00BD7E75" w:rsidP="00BD7E75">
            <w:r>
              <w:t>Choose 3 of your spelling words and write the</w:t>
            </w:r>
            <w:r w:rsidR="00874671">
              <w:t>m</w:t>
            </w:r>
            <w:r>
              <w:t xml:space="preserve"> in your best handwriting.</w:t>
            </w:r>
          </w:p>
        </w:tc>
      </w:tr>
      <w:tr w:rsidR="00C223AC" w14:paraId="5DDC33FE" w14:textId="77777777" w:rsidTr="006248F6">
        <w:tc>
          <w:tcPr>
            <w:tcW w:w="3397" w:type="dxa"/>
            <w:gridSpan w:val="2"/>
            <w:shd w:val="clear" w:color="auto" w:fill="C5E0B3" w:themeFill="accent6" w:themeFillTint="66"/>
          </w:tcPr>
          <w:p w14:paraId="5DE2AB50" w14:textId="77777777" w:rsidR="00C223AC" w:rsidRDefault="00C223AC" w:rsidP="00BD7E75">
            <w:r>
              <w:lastRenderedPageBreak/>
              <w:t>English</w:t>
            </w:r>
          </w:p>
          <w:p w14:paraId="4841844E" w14:textId="77777777" w:rsidR="00C223AC" w:rsidRDefault="00C223AC" w:rsidP="00BD7E75"/>
          <w:p w14:paraId="6446C01E" w14:textId="34DE29BB" w:rsidR="00C223AC" w:rsidRDefault="00C223AC" w:rsidP="00BD7E75">
            <w:r>
              <w:t>See English PDF</w:t>
            </w:r>
          </w:p>
        </w:tc>
        <w:tc>
          <w:tcPr>
            <w:tcW w:w="2416" w:type="dxa"/>
            <w:shd w:val="clear" w:color="auto" w:fill="C5E0B3" w:themeFill="accent6" w:themeFillTint="66"/>
          </w:tcPr>
          <w:p w14:paraId="6395E653" w14:textId="77777777" w:rsidR="00C223AC" w:rsidRDefault="00C223AC" w:rsidP="00C223AC">
            <w:r>
              <w:t>English</w:t>
            </w:r>
          </w:p>
          <w:p w14:paraId="08B1DBAB" w14:textId="77777777" w:rsidR="00C223AC" w:rsidRDefault="00C223AC" w:rsidP="00C223AC"/>
          <w:p w14:paraId="09453357" w14:textId="2A44D69C" w:rsidR="00C223AC" w:rsidRDefault="00C223AC" w:rsidP="00C223AC">
            <w:r>
              <w:t>See English PDF</w:t>
            </w:r>
          </w:p>
        </w:tc>
        <w:tc>
          <w:tcPr>
            <w:tcW w:w="2252" w:type="dxa"/>
            <w:shd w:val="clear" w:color="auto" w:fill="C5E0B3" w:themeFill="accent6" w:themeFillTint="66"/>
          </w:tcPr>
          <w:p w14:paraId="486DC598" w14:textId="77777777" w:rsidR="006557C5" w:rsidRDefault="006557C5" w:rsidP="006557C5">
            <w:r>
              <w:t>MFL Day</w:t>
            </w:r>
          </w:p>
          <w:p w14:paraId="364243D1" w14:textId="77777777" w:rsidR="006557C5" w:rsidRDefault="006557C5" w:rsidP="006557C5">
            <w:r>
              <w:t xml:space="preserve">See </w:t>
            </w:r>
            <w:proofErr w:type="gramStart"/>
            <w:r>
              <w:t>pdf :</w:t>
            </w:r>
            <w:proofErr w:type="gramEnd"/>
          </w:p>
          <w:p w14:paraId="73542FA0" w14:textId="1B49DBFC" w:rsidR="00EB6F93" w:rsidRDefault="00EB6F93" w:rsidP="006557C5">
            <w:r>
              <w:t>Preferences</w:t>
            </w:r>
          </w:p>
          <w:p w14:paraId="3ECF4E6C" w14:textId="6797DFB3" w:rsidR="00C223AC" w:rsidRDefault="00C223AC" w:rsidP="00BD7E75"/>
        </w:tc>
        <w:tc>
          <w:tcPr>
            <w:tcW w:w="3545" w:type="dxa"/>
            <w:shd w:val="clear" w:color="auto" w:fill="C5E0B3" w:themeFill="accent6" w:themeFillTint="66"/>
          </w:tcPr>
          <w:p w14:paraId="5AF61025" w14:textId="77777777" w:rsidR="00C223AC" w:rsidRDefault="00C223AC" w:rsidP="00C223AC">
            <w:r>
              <w:t>English</w:t>
            </w:r>
          </w:p>
          <w:p w14:paraId="2CD64193" w14:textId="77777777" w:rsidR="00C223AC" w:rsidRDefault="00C223AC" w:rsidP="00C223AC"/>
          <w:p w14:paraId="32005974" w14:textId="329E5E9F" w:rsidR="00C223AC" w:rsidRDefault="00C223AC" w:rsidP="00C223AC">
            <w:r>
              <w:t>See English PDF</w:t>
            </w:r>
          </w:p>
        </w:tc>
        <w:tc>
          <w:tcPr>
            <w:tcW w:w="2338" w:type="dxa"/>
            <w:shd w:val="clear" w:color="auto" w:fill="C5E0B3" w:themeFill="accent6" w:themeFillTint="66"/>
          </w:tcPr>
          <w:p w14:paraId="52749746" w14:textId="77777777" w:rsidR="00C223AC" w:rsidRDefault="00C223AC" w:rsidP="00BD7E75"/>
        </w:tc>
      </w:tr>
      <w:tr w:rsidR="00740656" w14:paraId="60AA3395" w14:textId="77777777" w:rsidTr="00BF1198">
        <w:tc>
          <w:tcPr>
            <w:tcW w:w="3397" w:type="dxa"/>
            <w:gridSpan w:val="2"/>
          </w:tcPr>
          <w:p w14:paraId="151EE4FC" w14:textId="7C28B9C0" w:rsidR="00E26F62" w:rsidRDefault="003A40A4" w:rsidP="00BD7E75">
            <w:r>
              <w:t xml:space="preserve">P.E </w:t>
            </w:r>
            <w:proofErr w:type="gramStart"/>
            <w:r>
              <w:t xml:space="preserve">– </w:t>
            </w:r>
            <w:r w:rsidR="00E26F62">
              <w:t xml:space="preserve"> Try</w:t>
            </w:r>
            <w:proofErr w:type="gramEnd"/>
            <w:r w:rsidR="00E26F62">
              <w:t xml:space="preserve"> some of the Joe Wicks workouts and then create your own and get someone in your family to try it out.</w:t>
            </w:r>
          </w:p>
          <w:p w14:paraId="394178CC" w14:textId="5D435BE1" w:rsidR="00627920" w:rsidRDefault="00627920" w:rsidP="00BD7E75"/>
          <w:p w14:paraId="3DEC720B" w14:textId="77777777" w:rsidR="00627920" w:rsidRDefault="00627920" w:rsidP="00BD7E75"/>
          <w:p w14:paraId="5E634144" w14:textId="721336F4" w:rsidR="00627920" w:rsidRDefault="00627920" w:rsidP="00BD7E75">
            <w:r>
              <w:t>RE</w:t>
            </w:r>
            <w:r w:rsidR="00E2261F">
              <w:t>-</w:t>
            </w:r>
            <w:r>
              <w:t xml:space="preserve"> see RE lesson </w:t>
            </w:r>
            <w:r w:rsidR="00F55751">
              <w:t>4</w:t>
            </w:r>
            <w:r w:rsidR="00E2261F">
              <w:t xml:space="preserve"> on the RE PDF</w:t>
            </w:r>
          </w:p>
        </w:tc>
        <w:tc>
          <w:tcPr>
            <w:tcW w:w="2416" w:type="dxa"/>
          </w:tcPr>
          <w:p w14:paraId="33BBCA07" w14:textId="0310273C" w:rsidR="00BD639E" w:rsidRDefault="000741C7" w:rsidP="00EE406B">
            <w:r>
              <w:t>Science –</w:t>
            </w:r>
            <w:r w:rsidR="005079B3">
              <w:t>lesson 4 on the science PDF</w:t>
            </w:r>
          </w:p>
        </w:tc>
        <w:tc>
          <w:tcPr>
            <w:tcW w:w="2252" w:type="dxa"/>
          </w:tcPr>
          <w:p w14:paraId="22B5651E" w14:textId="77777777" w:rsidR="006443EA" w:rsidRDefault="006443EA" w:rsidP="00BD7E75"/>
          <w:p w14:paraId="62CA9865" w14:textId="77777777" w:rsidR="006557C5" w:rsidRDefault="006557C5" w:rsidP="006557C5">
            <w:r>
              <w:t>MFL Day</w:t>
            </w:r>
          </w:p>
          <w:p w14:paraId="114541B9" w14:textId="77777777" w:rsidR="006557C5" w:rsidRDefault="006557C5" w:rsidP="006557C5">
            <w:r>
              <w:t xml:space="preserve">See </w:t>
            </w:r>
            <w:proofErr w:type="gramStart"/>
            <w:r>
              <w:t>pdf :</w:t>
            </w:r>
            <w:proofErr w:type="gramEnd"/>
          </w:p>
          <w:p w14:paraId="498D7F97" w14:textId="59D2E394" w:rsidR="00740656" w:rsidRDefault="00740656" w:rsidP="00BD7E75"/>
        </w:tc>
        <w:tc>
          <w:tcPr>
            <w:tcW w:w="3545" w:type="dxa"/>
          </w:tcPr>
          <w:p w14:paraId="794FB343" w14:textId="17705E57" w:rsidR="00740656" w:rsidRDefault="00740656" w:rsidP="00BD7E75">
            <w:r>
              <w:t xml:space="preserve">PE – Look at lesson </w:t>
            </w:r>
            <w:r w:rsidR="005079B3">
              <w:t>5</w:t>
            </w:r>
            <w:r w:rsidR="005D77D1">
              <w:t xml:space="preserve"> </w:t>
            </w:r>
            <w:r>
              <w:t xml:space="preserve">on the PE flipchart. Can you complete any of the balances? </w:t>
            </w:r>
            <w:r w:rsidR="00281405">
              <w:t xml:space="preserve">Remember to use </w:t>
            </w:r>
            <w:r w:rsidR="00FB29E0">
              <w:t xml:space="preserve">body points, body </w:t>
            </w:r>
            <w:proofErr w:type="gramStart"/>
            <w:r w:rsidR="00FB29E0">
              <w:t>patches</w:t>
            </w:r>
            <w:proofErr w:type="gramEnd"/>
            <w:r w:rsidR="00FB29E0">
              <w:t xml:space="preserve"> and hold the balance.</w:t>
            </w:r>
          </w:p>
          <w:p w14:paraId="7DE57F36" w14:textId="77777777" w:rsidR="00E2261F" w:rsidRDefault="00E2261F" w:rsidP="00BD7E75"/>
          <w:p w14:paraId="2E5BBE52" w14:textId="2E462C6F" w:rsidR="00E2261F" w:rsidRDefault="00E2261F" w:rsidP="00BD7E75">
            <w:r>
              <w:t>Computing – See the computing PDF</w:t>
            </w:r>
            <w:r w:rsidR="00824E38">
              <w:t xml:space="preserve"> use turtle academy </w:t>
            </w:r>
            <w:proofErr w:type="gramStart"/>
            <w:r w:rsidR="00824E38">
              <w:t>on line</w:t>
            </w:r>
            <w:proofErr w:type="gramEnd"/>
            <w:r w:rsidR="00824E38">
              <w:t>.</w:t>
            </w:r>
          </w:p>
        </w:tc>
        <w:tc>
          <w:tcPr>
            <w:tcW w:w="2338" w:type="dxa"/>
          </w:tcPr>
          <w:p w14:paraId="44A7CD48" w14:textId="0197E8A7" w:rsidR="00C97AF9" w:rsidRDefault="006443EA" w:rsidP="00EE406B">
            <w:r>
              <w:t xml:space="preserve">See Geography flipchart, dated </w:t>
            </w:r>
            <w:r w:rsidR="00EE406B">
              <w:t>04.02.22</w:t>
            </w:r>
            <w:r>
              <w:t xml:space="preserve"> –</w:t>
            </w:r>
          </w:p>
          <w:p w14:paraId="00BD2393" w14:textId="77777777" w:rsidR="009D22E0" w:rsidRDefault="009D22E0" w:rsidP="00BD7E75"/>
          <w:p w14:paraId="2817CDAC" w14:textId="77171794" w:rsidR="00740656" w:rsidRDefault="00740656" w:rsidP="00EE406B"/>
        </w:tc>
      </w:tr>
    </w:tbl>
    <w:p w14:paraId="1D9019D7" w14:textId="35D1E106" w:rsidR="003B2233" w:rsidRDefault="003B2233"/>
    <w:p w14:paraId="4FB261BF" w14:textId="4FB3205B" w:rsidR="001D75F6" w:rsidRPr="001D75F6" w:rsidRDefault="001D75F6" w:rsidP="001D75F6"/>
    <w:sectPr w:rsidR="001D75F6" w:rsidRPr="001D75F6" w:rsidSect="00A02B68">
      <w:head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73F3" w14:textId="77777777" w:rsidR="00060687" w:rsidRDefault="00060687" w:rsidP="003146DF">
      <w:pPr>
        <w:spacing w:after="0" w:line="240" w:lineRule="auto"/>
      </w:pPr>
      <w:r>
        <w:separator/>
      </w:r>
    </w:p>
  </w:endnote>
  <w:endnote w:type="continuationSeparator" w:id="0">
    <w:p w14:paraId="2109113E" w14:textId="77777777" w:rsidR="00060687" w:rsidRDefault="00060687" w:rsidP="0031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6179" w14:textId="77777777" w:rsidR="00060687" w:rsidRDefault="00060687" w:rsidP="003146DF">
      <w:pPr>
        <w:spacing w:after="0" w:line="240" w:lineRule="auto"/>
      </w:pPr>
      <w:r>
        <w:separator/>
      </w:r>
    </w:p>
  </w:footnote>
  <w:footnote w:type="continuationSeparator" w:id="0">
    <w:p w14:paraId="00859B03" w14:textId="77777777" w:rsidR="00060687" w:rsidRDefault="00060687" w:rsidP="0031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2CE4" w14:textId="01325AC9" w:rsidR="003146DF" w:rsidRDefault="00C57F9A">
    <w:pPr>
      <w:pStyle w:val="Header"/>
    </w:pPr>
    <w:r>
      <w:t xml:space="preserve">Timetable week </w:t>
    </w:r>
    <w:r w:rsidR="004019C5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68"/>
    <w:rsid w:val="00016C0E"/>
    <w:rsid w:val="00047B03"/>
    <w:rsid w:val="00060687"/>
    <w:rsid w:val="000741C7"/>
    <w:rsid w:val="0009269D"/>
    <w:rsid w:val="00092DE8"/>
    <w:rsid w:val="00094F94"/>
    <w:rsid w:val="0011473C"/>
    <w:rsid w:val="0013012D"/>
    <w:rsid w:val="00133C04"/>
    <w:rsid w:val="0015385E"/>
    <w:rsid w:val="001D2178"/>
    <w:rsid w:val="001D6C4A"/>
    <w:rsid w:val="001D75F6"/>
    <w:rsid w:val="001E64C7"/>
    <w:rsid w:val="001F6B87"/>
    <w:rsid w:val="00240CEA"/>
    <w:rsid w:val="00247EA3"/>
    <w:rsid w:val="00257CA5"/>
    <w:rsid w:val="0026458B"/>
    <w:rsid w:val="00281405"/>
    <w:rsid w:val="002906F2"/>
    <w:rsid w:val="002A1ACA"/>
    <w:rsid w:val="002A372E"/>
    <w:rsid w:val="002A6010"/>
    <w:rsid w:val="002C0DD3"/>
    <w:rsid w:val="002D29AF"/>
    <w:rsid w:val="002D3A49"/>
    <w:rsid w:val="002D64B2"/>
    <w:rsid w:val="002D730A"/>
    <w:rsid w:val="002F54A3"/>
    <w:rsid w:val="002F7641"/>
    <w:rsid w:val="00301DA9"/>
    <w:rsid w:val="003129EF"/>
    <w:rsid w:val="003146DF"/>
    <w:rsid w:val="0031785D"/>
    <w:rsid w:val="00332E1F"/>
    <w:rsid w:val="003337C6"/>
    <w:rsid w:val="00341F92"/>
    <w:rsid w:val="00346FCE"/>
    <w:rsid w:val="00356743"/>
    <w:rsid w:val="00357889"/>
    <w:rsid w:val="0036011F"/>
    <w:rsid w:val="0036465F"/>
    <w:rsid w:val="00364FD1"/>
    <w:rsid w:val="003A3650"/>
    <w:rsid w:val="003A40A4"/>
    <w:rsid w:val="003A6D6A"/>
    <w:rsid w:val="003B2233"/>
    <w:rsid w:val="003B261A"/>
    <w:rsid w:val="003E2787"/>
    <w:rsid w:val="003E3873"/>
    <w:rsid w:val="003E5374"/>
    <w:rsid w:val="003F23B9"/>
    <w:rsid w:val="004019C5"/>
    <w:rsid w:val="00412FBF"/>
    <w:rsid w:val="00431665"/>
    <w:rsid w:val="00432406"/>
    <w:rsid w:val="004501E5"/>
    <w:rsid w:val="004562B4"/>
    <w:rsid w:val="00471EA8"/>
    <w:rsid w:val="004746C3"/>
    <w:rsid w:val="00487330"/>
    <w:rsid w:val="00494169"/>
    <w:rsid w:val="004A52D2"/>
    <w:rsid w:val="004A6B96"/>
    <w:rsid w:val="004A7494"/>
    <w:rsid w:val="004F1C75"/>
    <w:rsid w:val="004F4EB2"/>
    <w:rsid w:val="005079B3"/>
    <w:rsid w:val="005368A2"/>
    <w:rsid w:val="005651CA"/>
    <w:rsid w:val="00584444"/>
    <w:rsid w:val="00592D54"/>
    <w:rsid w:val="005A1194"/>
    <w:rsid w:val="005D3009"/>
    <w:rsid w:val="005D77D1"/>
    <w:rsid w:val="0060334D"/>
    <w:rsid w:val="006248F6"/>
    <w:rsid w:val="006262D2"/>
    <w:rsid w:val="0062726D"/>
    <w:rsid w:val="00627920"/>
    <w:rsid w:val="006443EA"/>
    <w:rsid w:val="006557C5"/>
    <w:rsid w:val="006604EE"/>
    <w:rsid w:val="00664445"/>
    <w:rsid w:val="00674F16"/>
    <w:rsid w:val="006A3332"/>
    <w:rsid w:val="006C6561"/>
    <w:rsid w:val="006E5EF1"/>
    <w:rsid w:val="006E7E31"/>
    <w:rsid w:val="00714795"/>
    <w:rsid w:val="00720763"/>
    <w:rsid w:val="00731335"/>
    <w:rsid w:val="00740656"/>
    <w:rsid w:val="00755074"/>
    <w:rsid w:val="007716B8"/>
    <w:rsid w:val="00775F0F"/>
    <w:rsid w:val="00781577"/>
    <w:rsid w:val="00795339"/>
    <w:rsid w:val="00797FEF"/>
    <w:rsid w:val="007A5882"/>
    <w:rsid w:val="007C0572"/>
    <w:rsid w:val="007D1FF3"/>
    <w:rsid w:val="007D236F"/>
    <w:rsid w:val="007F369C"/>
    <w:rsid w:val="008030CC"/>
    <w:rsid w:val="008177B7"/>
    <w:rsid w:val="00824E38"/>
    <w:rsid w:val="008460B0"/>
    <w:rsid w:val="008535F6"/>
    <w:rsid w:val="008572C2"/>
    <w:rsid w:val="00867EC4"/>
    <w:rsid w:val="0087310E"/>
    <w:rsid w:val="00874671"/>
    <w:rsid w:val="00880889"/>
    <w:rsid w:val="00884269"/>
    <w:rsid w:val="00894EB9"/>
    <w:rsid w:val="00895176"/>
    <w:rsid w:val="008B3610"/>
    <w:rsid w:val="008B53E8"/>
    <w:rsid w:val="008C07C5"/>
    <w:rsid w:val="008C2F27"/>
    <w:rsid w:val="008C5CB6"/>
    <w:rsid w:val="008D17A7"/>
    <w:rsid w:val="008D338A"/>
    <w:rsid w:val="008F4909"/>
    <w:rsid w:val="0091698D"/>
    <w:rsid w:val="009238D6"/>
    <w:rsid w:val="009305CC"/>
    <w:rsid w:val="00941241"/>
    <w:rsid w:val="009449C4"/>
    <w:rsid w:val="009542A2"/>
    <w:rsid w:val="00955DA1"/>
    <w:rsid w:val="00956729"/>
    <w:rsid w:val="009614C1"/>
    <w:rsid w:val="009B0436"/>
    <w:rsid w:val="009D22E0"/>
    <w:rsid w:val="009D3C15"/>
    <w:rsid w:val="009D4234"/>
    <w:rsid w:val="009E77FB"/>
    <w:rsid w:val="00A0013E"/>
    <w:rsid w:val="00A021F1"/>
    <w:rsid w:val="00A02B68"/>
    <w:rsid w:val="00A05D35"/>
    <w:rsid w:val="00A31F08"/>
    <w:rsid w:val="00A85414"/>
    <w:rsid w:val="00A86CC9"/>
    <w:rsid w:val="00A94F07"/>
    <w:rsid w:val="00AA1361"/>
    <w:rsid w:val="00AA734C"/>
    <w:rsid w:val="00AA7C4D"/>
    <w:rsid w:val="00AD13E8"/>
    <w:rsid w:val="00B055E6"/>
    <w:rsid w:val="00B076DC"/>
    <w:rsid w:val="00B2426D"/>
    <w:rsid w:val="00B25EAD"/>
    <w:rsid w:val="00B54919"/>
    <w:rsid w:val="00B579EF"/>
    <w:rsid w:val="00B66C9E"/>
    <w:rsid w:val="00B7296A"/>
    <w:rsid w:val="00B7510F"/>
    <w:rsid w:val="00B92C47"/>
    <w:rsid w:val="00BB16D9"/>
    <w:rsid w:val="00BB2E7F"/>
    <w:rsid w:val="00BD639E"/>
    <w:rsid w:val="00BD7E75"/>
    <w:rsid w:val="00BF1198"/>
    <w:rsid w:val="00C164FB"/>
    <w:rsid w:val="00C20514"/>
    <w:rsid w:val="00C223AC"/>
    <w:rsid w:val="00C23CDE"/>
    <w:rsid w:val="00C249E2"/>
    <w:rsid w:val="00C30607"/>
    <w:rsid w:val="00C3077D"/>
    <w:rsid w:val="00C57F9A"/>
    <w:rsid w:val="00C629C3"/>
    <w:rsid w:val="00C64863"/>
    <w:rsid w:val="00C7286F"/>
    <w:rsid w:val="00C76A81"/>
    <w:rsid w:val="00C8233F"/>
    <w:rsid w:val="00C8239A"/>
    <w:rsid w:val="00C8785C"/>
    <w:rsid w:val="00C97AF9"/>
    <w:rsid w:val="00CE6591"/>
    <w:rsid w:val="00CF7692"/>
    <w:rsid w:val="00D110B7"/>
    <w:rsid w:val="00D2273A"/>
    <w:rsid w:val="00D26ECB"/>
    <w:rsid w:val="00D43DAF"/>
    <w:rsid w:val="00D50130"/>
    <w:rsid w:val="00D5543B"/>
    <w:rsid w:val="00DA3E7F"/>
    <w:rsid w:val="00DB1D1A"/>
    <w:rsid w:val="00DC61FA"/>
    <w:rsid w:val="00DD2380"/>
    <w:rsid w:val="00DF0DFA"/>
    <w:rsid w:val="00DF5988"/>
    <w:rsid w:val="00DF6FE5"/>
    <w:rsid w:val="00E10069"/>
    <w:rsid w:val="00E13E17"/>
    <w:rsid w:val="00E16C32"/>
    <w:rsid w:val="00E2261F"/>
    <w:rsid w:val="00E26F62"/>
    <w:rsid w:val="00E67032"/>
    <w:rsid w:val="00E73EBE"/>
    <w:rsid w:val="00E772C0"/>
    <w:rsid w:val="00E8097F"/>
    <w:rsid w:val="00E80BCC"/>
    <w:rsid w:val="00E8144B"/>
    <w:rsid w:val="00E92FBB"/>
    <w:rsid w:val="00EA1EF7"/>
    <w:rsid w:val="00EB6F93"/>
    <w:rsid w:val="00EE406B"/>
    <w:rsid w:val="00F157EF"/>
    <w:rsid w:val="00F16B3E"/>
    <w:rsid w:val="00F24773"/>
    <w:rsid w:val="00F24E61"/>
    <w:rsid w:val="00F3520A"/>
    <w:rsid w:val="00F376BD"/>
    <w:rsid w:val="00F50F1D"/>
    <w:rsid w:val="00F526DC"/>
    <w:rsid w:val="00F55751"/>
    <w:rsid w:val="00F57415"/>
    <w:rsid w:val="00F87FB2"/>
    <w:rsid w:val="00FA4EA5"/>
    <w:rsid w:val="00FA589B"/>
    <w:rsid w:val="00FB29E0"/>
    <w:rsid w:val="00FB4BF8"/>
    <w:rsid w:val="00FD2095"/>
    <w:rsid w:val="00FF0AA4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D2EB"/>
  <w15:chartTrackingRefBased/>
  <w15:docId w15:val="{2AA914F7-893A-4BEE-87A2-BF802B2B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16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6DF"/>
  </w:style>
  <w:style w:type="paragraph" w:styleId="Footer">
    <w:name w:val="footer"/>
    <w:basedOn w:val="Normal"/>
    <w:link w:val="FooterChar"/>
    <w:uiPriority w:val="99"/>
    <w:unhideWhenUsed/>
    <w:rsid w:val="0031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6DF"/>
  </w:style>
  <w:style w:type="character" w:styleId="UnresolvedMention">
    <w:name w:val="Unresolved Mention"/>
    <w:basedOn w:val="DefaultParagraphFont"/>
    <w:uiPriority w:val="99"/>
    <w:semiHidden/>
    <w:unhideWhenUsed/>
    <w:rsid w:val="00301D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1DA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meo.com/52148507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502527306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50608206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ZACdoZY_EJo" TargetMode="External"/><Relationship Id="rId5" Type="http://schemas.openxmlformats.org/officeDocument/2006/relationships/styles" Target="styles.xml"/><Relationship Id="rId15" Type="http://schemas.openxmlformats.org/officeDocument/2006/relationships/hyperlink" Target="https://vimeo.com/527705765" TargetMode="External"/><Relationship Id="rId10" Type="http://schemas.openxmlformats.org/officeDocument/2006/relationships/hyperlink" Target="https://www.youtube.com/watch?v=7vZhmENziXk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vimeo.com/5051436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2431B-4088-4D89-ABBC-6371BD237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0C54C2-E268-437D-A1E3-701FBD42EE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73B356-CD9A-4E68-A7DF-64AC788BC1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AF9AD0-9B45-47B5-B3D7-E696D3AFC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Leck, Cara</dc:creator>
  <cp:keywords/>
  <dc:description/>
  <cp:lastModifiedBy>Leck, Cara</cp:lastModifiedBy>
  <cp:revision>37</cp:revision>
  <dcterms:created xsi:type="dcterms:W3CDTF">2022-01-27T20:42:00Z</dcterms:created>
  <dcterms:modified xsi:type="dcterms:W3CDTF">2022-01-27T22:01:00Z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