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spacing w:line="276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Explorer: Pencil holder dimensions</w:t>
      </w:r>
    </w:p>
    <w:p w:rsidR="00000000" w:rsidDel="00000000" w:rsidP="00000000" w:rsidRDefault="00000000" w:rsidRPr="00000000" w14:paraId="00000002">
      <w:pPr>
        <w:pStyle w:val="Heading2"/>
        <w:spacing w:line="276" w:lineRule="auto"/>
        <w:rPr/>
      </w:pPr>
      <w:bookmarkStart w:colFirst="0" w:colLast="0" w:name="_lfezhzdaphnr" w:id="1"/>
      <w:bookmarkEnd w:id="1"/>
      <w:r w:rsidDel="00000000" w:rsidR="00000000" w:rsidRPr="00000000">
        <w:rPr>
          <w:rtl w:val="0"/>
        </w:rPr>
        <w:t xml:space="preserve">Original 3D object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/>
        <mc:AlternateContent>
          <mc:Choice Requires="wpg">
            <w:drawing>
              <wp:inline distB="114300" distT="114300" distL="114300" distR="114300">
                <wp:extent cx="2880212" cy="4100513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92325" y="0"/>
                          <a:ext cx="2880212" cy="4100513"/>
                          <a:chOff x="2592325" y="0"/>
                          <a:chExt cx="3604225" cy="514350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6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92325" y="0"/>
                            <a:ext cx="3512634" cy="514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3" name="Shape 3"/>
                        <wps:spPr>
                          <a:xfrm>
                            <a:off x="3315475" y="3957750"/>
                            <a:ext cx="1282500" cy="31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Quicksand" w:cs="Quicksand" w:eastAsia="Quicksand" w:hAnsi="Quicksand"/>
                                  <w:b w:val="1"/>
                                  <w:i w:val="0"/>
                                  <w:smallCaps w:val="0"/>
                                  <w:strike w:val="0"/>
                                  <w:color w:val="e9e9f3"/>
                                  <w:sz w:val="48"/>
                                  <w:vertAlign w:val="baseline"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4" name="Shape 4"/>
                        <wps:spPr>
                          <a:xfrm>
                            <a:off x="4914050" y="3957750"/>
                            <a:ext cx="1282500" cy="31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Quicksand" w:cs="Quicksand" w:eastAsia="Quicksand" w:hAnsi="Quicksand"/>
                                  <w:b w:val="1"/>
                                  <w:i w:val="0"/>
                                  <w:smallCaps w:val="0"/>
                                  <w:strike w:val="0"/>
                                  <w:color w:val="e9e9f3"/>
                                  <w:sz w:val="48"/>
                                  <w:vertAlign w:val="baseline"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5" name="Shape 5"/>
                        <wps:spPr>
                          <a:xfrm>
                            <a:off x="4095350" y="2734500"/>
                            <a:ext cx="1282500" cy="31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Quicksand" w:cs="Quicksand" w:eastAsia="Quicksand" w:hAnsi="Quicksand"/>
                                  <w:b w:val="1"/>
                                  <w:i w:val="0"/>
                                  <w:smallCaps w:val="0"/>
                                  <w:strike w:val="0"/>
                                  <w:color w:val="e9e9f3"/>
                                  <w:sz w:val="48"/>
                                  <w:vertAlign w:val="baseline"/>
                                </w:rPr>
                                <w:t xml:space="preserve">3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3315475" y="1208800"/>
                            <a:ext cx="1282500" cy="31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Quicksand" w:cs="Quicksand" w:eastAsia="Quicksand" w:hAnsi="Quicksand"/>
                                  <w:b w:val="1"/>
                                  <w:i w:val="0"/>
                                  <w:smallCaps w:val="0"/>
                                  <w:strike w:val="0"/>
                                  <w:color w:val="e9e9f3"/>
                                  <w:sz w:val="48"/>
                                  <w:vertAlign w:val="baseline"/>
                                </w:rPr>
                                <w:t xml:space="preserve">4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4095350" y="310900"/>
                            <a:ext cx="1282500" cy="31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Quicksand" w:cs="Quicksand" w:eastAsia="Quicksand" w:hAnsi="Quicksand"/>
                                  <w:b w:val="1"/>
                                  <w:i w:val="0"/>
                                  <w:smallCaps w:val="0"/>
                                  <w:strike w:val="0"/>
                                  <w:color w:val="e9e9f3"/>
                                  <w:sz w:val="48"/>
                                  <w:vertAlign w:val="baseline"/>
                                </w:rPr>
                                <w:t xml:space="preserve">5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8" name="Shape 8"/>
                        <wps:spPr>
                          <a:xfrm>
                            <a:off x="4736600" y="1854675"/>
                            <a:ext cx="1282500" cy="31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Quicksand" w:cs="Quicksand" w:eastAsia="Quicksand" w:hAnsi="Quicksand"/>
                                  <w:b w:val="1"/>
                                  <w:i w:val="0"/>
                                  <w:smallCaps w:val="0"/>
                                  <w:strike w:val="0"/>
                                  <w:color w:val="e9e9f3"/>
                                  <w:sz w:val="48"/>
                                  <w:vertAlign w:val="baseline"/>
                                </w:rPr>
                                <w:t xml:space="preserve">6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880212" cy="4100513"/>
                <wp:effectExtent b="0" l="0" r="0" t="0"/>
                <wp:docPr id="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212" cy="410051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spacing w:line="276" w:lineRule="auto"/>
        <w:rPr/>
      </w:pPr>
      <w:bookmarkStart w:colFirst="0" w:colLast="0" w:name="_thmt6vs004gx" w:id="2"/>
      <w:bookmarkEnd w:id="2"/>
      <w:r w:rsidDel="00000000" w:rsidR="00000000" w:rsidRPr="00000000">
        <w:rPr>
          <w:rtl w:val="0"/>
        </w:rPr>
        <w:t xml:space="preserve">Cylinders 1 and 2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2789531" cy="1947863"/>
            <wp:effectExtent b="0" l="0" r="0" t="0"/>
            <wp:docPr id="8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9531" cy="1947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2371137" cy="1271588"/>
            <wp:effectExtent b="0" l="0" r="0" t="0"/>
            <wp:docPr id="6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1137" cy="12715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line="276" w:lineRule="auto"/>
        <w:rPr/>
      </w:pPr>
      <w:bookmarkStart w:colFirst="0" w:colLast="0" w:name="_sxkmy8z24dhx" w:id="3"/>
      <w:bookmarkEnd w:id="3"/>
      <w:r w:rsidDel="00000000" w:rsidR="00000000" w:rsidRPr="00000000">
        <w:rPr>
          <w:rtl w:val="0"/>
        </w:rPr>
        <w:t xml:space="preserve">Cylinder 3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/>
        <w:drawing>
          <wp:inline distB="114300" distT="114300" distL="114300" distR="114300">
            <wp:extent cx="2667000" cy="2466975"/>
            <wp:effectExtent b="0" l="0" r="0" t="0"/>
            <wp:docPr id="5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466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/>
        <w:drawing>
          <wp:inline distB="114300" distT="114300" distL="114300" distR="114300">
            <wp:extent cx="2286000" cy="2333625"/>
            <wp:effectExtent b="0" l="0" r="0" t="0"/>
            <wp:docPr id="1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333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spacing w:line="276" w:lineRule="auto"/>
        <w:rPr/>
      </w:pPr>
      <w:bookmarkStart w:colFirst="0" w:colLast="0" w:name="_pi4v1z82f032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spacing w:line="276" w:lineRule="auto"/>
        <w:rPr/>
      </w:pPr>
      <w:bookmarkStart w:colFirst="0" w:colLast="0" w:name="_v1ymgqefzapd" w:id="5"/>
      <w:bookmarkEnd w:id="5"/>
      <w:r w:rsidDel="00000000" w:rsidR="00000000" w:rsidRPr="00000000">
        <w:rPr>
          <w:rtl w:val="0"/>
        </w:rPr>
        <w:t xml:space="preserve">Cylinder 4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w:drawing>
          <wp:inline distB="114300" distT="114300" distL="114300" distR="114300">
            <wp:extent cx="2743200" cy="2743200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2447925" cy="32194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19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spacing w:line="276" w:lineRule="auto"/>
        <w:rPr/>
      </w:pPr>
      <w:bookmarkStart w:colFirst="0" w:colLast="0" w:name="_6mtc447c831e" w:id="6"/>
      <w:bookmarkEnd w:id="6"/>
      <w:r w:rsidDel="00000000" w:rsidR="00000000" w:rsidRPr="00000000">
        <w:rPr>
          <w:rtl w:val="0"/>
        </w:rPr>
        <w:t xml:space="preserve">Cylinder 5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/>
        <w:drawing>
          <wp:inline distB="114300" distT="114300" distL="114300" distR="114300">
            <wp:extent cx="2568730" cy="3338513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68730" cy="3338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/>
        <w:drawing>
          <wp:inline distB="114300" distT="114300" distL="114300" distR="114300">
            <wp:extent cx="2538413" cy="3361208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8413" cy="33612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spacing w:line="276" w:lineRule="auto"/>
        <w:rPr/>
      </w:pPr>
      <w:bookmarkStart w:colFirst="0" w:colLast="0" w:name="_1osj3ekk73of" w:id="7"/>
      <w:bookmarkEnd w:id="7"/>
      <w:r w:rsidDel="00000000" w:rsidR="00000000" w:rsidRPr="00000000">
        <w:rPr>
          <w:rtl w:val="0"/>
        </w:rPr>
        <w:t xml:space="preserve">Cylinder 6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/>
        <w:drawing>
          <wp:inline distB="114300" distT="114300" distL="114300" distR="114300">
            <wp:extent cx="2476984" cy="2709863"/>
            <wp:effectExtent b="0" l="0" r="0" t="0"/>
            <wp:docPr id="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76984" cy="2709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/>
        <w:drawing>
          <wp:inline distB="114300" distT="114300" distL="114300" distR="114300">
            <wp:extent cx="2028825" cy="27432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2743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available online at </w:t>
      </w:r>
      <w:hyperlink r:id="rId1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ncce.io/cm6m-4-a2-re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 Resources are updated regularly — please check that you are using the latest version.</w:t>
      </w:r>
    </w:p>
    <w:p w:rsidR="00000000" w:rsidDel="00000000" w:rsidP="00000000" w:rsidRDefault="00000000" w:rsidRPr="00000000" w14:paraId="0000001E">
      <w:pPr>
        <w:spacing w:line="276" w:lineRule="auto"/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 </w:t>
      </w:r>
      <w:hyperlink r:id="rId19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20" w:type="default"/>
      <w:footerReference r:id="rId21" w:type="default"/>
      <w:pgSz w:h="16838" w:w="11906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Quicksa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03-06-20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spacing w:line="276" w:lineRule="auto"/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-866774</wp:posOffset>
          </wp:positionH>
          <wp:positionV relativeFrom="paragraph">
            <wp:posOffset>47625</wp:posOffset>
          </wp:positionV>
          <wp:extent cx="866775" cy="866775"/>
          <wp:effectExtent b="0" l="0" r="0" t="0"/>
          <wp:wrapSquare wrapText="bothSides" distB="19050" distT="19050" distL="19050" distR="19050"/>
          <wp:docPr id="7" name="image7.png"/>
          <a:graphic>
            <a:graphicData uri="http://schemas.openxmlformats.org/drawingml/2006/picture">
              <pic:pic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"/>
      <w:tblW w:w="15660.0" w:type="dxa"/>
      <w:jc w:val="left"/>
      <w:tblInd w:w="-620.0" w:type="dxa"/>
      <w:tblLayout w:type="fixed"/>
      <w:tblLook w:val="0600"/>
    </w:tblPr>
    <w:tblGrid>
      <w:gridCol w:w="7710"/>
      <w:gridCol w:w="7950"/>
      <w:tblGridChange w:id="0">
        <w:tblGrid>
          <w:gridCol w:w="7710"/>
          <w:gridCol w:w="7950"/>
        </w:tblGrid>
      </w:tblGridChange>
    </w:tblGrid>
    <w:tr>
      <w:trPr>
        <w:trHeight w:val="860" w:hRule="atLeast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1">
          <w:pPr>
            <w:spacing w:line="276" w:lineRule="auto"/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6 – 3D modelling</w:t>
          </w:r>
        </w:p>
        <w:p w:rsidR="00000000" w:rsidDel="00000000" w:rsidP="00000000" w:rsidRDefault="00000000" w:rsidRPr="00000000" w14:paraId="00000022">
          <w:pPr>
            <w:spacing w:line="276" w:lineRule="auto"/>
            <w:ind w:left="9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4 – Making holes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top"/>
        </w:tcPr>
        <w:p w:rsidR="00000000" w:rsidDel="00000000" w:rsidP="00000000" w:rsidRDefault="00000000" w:rsidRPr="00000000" w14:paraId="00000023">
          <w:pPr>
            <w:widowControl w:val="0"/>
            <w:spacing w:line="240" w:lineRule="auto"/>
            <w:ind w:right="5047.086614173229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24">
          <w:pPr>
            <w:widowControl w:val="0"/>
            <w:spacing w:line="240" w:lineRule="auto"/>
            <w:ind w:right="-5265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spacing w:line="240" w:lineRule="auto"/>
            <w:ind w:right="5047.086614173229"/>
            <w:jc w:val="right"/>
            <w:rPr>
              <w:color w:val="666666"/>
              <w:sz w:val="18"/>
              <w:szCs w:val="18"/>
            </w:rPr>
          </w:pPr>
          <w:hyperlink r:id="rId2">
            <w:r w:rsidDel="00000000" w:rsidR="00000000" w:rsidRPr="00000000">
              <w:rPr>
                <w:color w:val="1155cc"/>
                <w:sz w:val="18"/>
                <w:szCs w:val="18"/>
                <w:u w:val="single"/>
                <w:rtl w:val="0"/>
              </w:rPr>
              <w:t xml:space="preserve">Save a copy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spacing w:line="276" w:lineRule="auto"/>
      <w:ind w:left="0" w:right="-234.09448818897602" w:firstLine="0"/>
      <w:jc w:val="lef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="276" w:lineRule="auto"/>
    </w:pPr>
    <w:rPr>
      <w:rFonts w:ascii="Quicksand" w:cs="Quicksand" w:eastAsia="Quicksand" w:hAnsi="Quicksan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="276" w:lineRule="auto"/>
    </w:pPr>
    <w:rPr>
      <w:rFonts w:ascii="Quicksand" w:cs="Quicksand" w:eastAsia="Quicksand" w:hAnsi="Quicksand"/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http://ncce.io/cm6m-4-a2-re" TargetMode="External"/><Relationship Id="rId8" Type="http://schemas.openxmlformats.org/officeDocument/2006/relationships/image" Target="media/image11.png"/><Relationship Id="rId21" Type="http://schemas.openxmlformats.org/officeDocument/2006/relationships/footer" Target="footer1.xml"/><Relationship Id="rId3" Type="http://schemas.openxmlformats.org/officeDocument/2006/relationships/fontTable" Target="fontTable.xml"/><Relationship Id="rId12" Type="http://schemas.openxmlformats.org/officeDocument/2006/relationships/image" Target="media/image5.png"/><Relationship Id="rId17" Type="http://schemas.openxmlformats.org/officeDocument/2006/relationships/image" Target="media/image4.png"/><Relationship Id="rId7" Type="http://schemas.openxmlformats.org/officeDocument/2006/relationships/image" Target="media/image12.png"/><Relationship Id="rId20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11" Type="http://schemas.openxmlformats.org/officeDocument/2006/relationships/image" Target="media/image10.png"/><Relationship Id="rId1" Type="http://schemas.openxmlformats.org/officeDocument/2006/relationships/theme" Target="theme/theme1.xml"/><Relationship Id="rId6" Type="http://schemas.openxmlformats.org/officeDocument/2006/relationships/image" Target="media/image13.png"/><Relationship Id="rId24" Type="http://schemas.openxmlformats.org/officeDocument/2006/relationships/customXml" Target="../customXml/item3.xml"/><Relationship Id="rId15" Type="http://schemas.openxmlformats.org/officeDocument/2006/relationships/image" Target="media/image9.png"/><Relationship Id="rId5" Type="http://schemas.openxmlformats.org/officeDocument/2006/relationships/styles" Target="styles.xml"/><Relationship Id="rId23" Type="http://schemas.openxmlformats.org/officeDocument/2006/relationships/customXml" Target="../customXml/item2.xml"/><Relationship Id="rId10" Type="http://schemas.openxmlformats.org/officeDocument/2006/relationships/image" Target="media/image6.png"/><Relationship Id="rId19" Type="http://schemas.openxmlformats.org/officeDocument/2006/relationships/hyperlink" Target="https://ncce.io/ogl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4" Type="http://schemas.openxmlformats.org/officeDocument/2006/relationships/image" Target="media/image2.png"/><Relationship Id="rId22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icksand-regular.ttf"/><Relationship Id="rId2" Type="http://schemas.openxmlformats.org/officeDocument/2006/relationships/font" Target="fonts/Quicksand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hyperlink" Target="https://docs.google.com/document/d/1k0nxConGEwqyLmSs52rStFBbNilC381ydD2ipL-xqfU/co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6FD13D-1341-4286-9A4B-302215E1EDC9}"/>
</file>

<file path=customXml/itemProps2.xml><?xml version="1.0" encoding="utf-8"?>
<ds:datastoreItem xmlns:ds="http://schemas.openxmlformats.org/officeDocument/2006/customXml" ds:itemID="{B8FBBB7C-AC8B-4A75-A760-BC2F0B2C8D81}"/>
</file>

<file path=customXml/itemProps3.xml><?xml version="1.0" encoding="utf-8"?>
<ds:datastoreItem xmlns:ds="http://schemas.openxmlformats.org/officeDocument/2006/customXml" ds:itemID="{5D70C3E4-B2ED-4CC1-9941-F09144C9288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