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436" w:tblpY="12"/>
        <w:tblW w:w="0" w:type="auto"/>
        <w:tblLook w:val="04A0" w:firstRow="1" w:lastRow="0" w:firstColumn="1" w:lastColumn="0" w:noHBand="0" w:noVBand="1"/>
      </w:tblPr>
      <w:tblGrid>
        <w:gridCol w:w="3176"/>
      </w:tblGrid>
      <w:tr w:rsidR="00DA206F" w14:paraId="1F00FF5B" w14:textId="77777777" w:rsidTr="00DA206F">
        <w:trPr>
          <w:trHeight w:val="4074"/>
        </w:trPr>
        <w:tc>
          <w:tcPr>
            <w:tcW w:w="3176" w:type="dxa"/>
          </w:tcPr>
          <w:p w14:paraId="22222381" w14:textId="77777777" w:rsidR="00DA206F" w:rsidRDefault="00DA206F" w:rsidP="00DA206F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R: What were the children dreaming about?</w:t>
            </w:r>
          </w:p>
          <w:p w14:paraId="7A5E27FA" w14:textId="77777777" w:rsidR="00DA206F" w:rsidRDefault="00DA206F" w:rsidP="00DA206F">
            <w:pPr>
              <w:rPr>
                <w:rFonts w:ascii="HfW cursive" w:hAnsi="HfW cursive"/>
              </w:rPr>
            </w:pPr>
          </w:p>
          <w:p w14:paraId="2768ED16" w14:textId="77777777" w:rsidR="00DA206F" w:rsidRDefault="00DA206F" w:rsidP="00DA206F">
            <w:pPr>
              <w:rPr>
                <w:rFonts w:ascii="HfW cursive" w:hAnsi="HfW cursive"/>
              </w:rPr>
            </w:pPr>
          </w:p>
          <w:p w14:paraId="2D83F6E9" w14:textId="77777777" w:rsidR="00DA206F" w:rsidRDefault="00DA206F" w:rsidP="00DA206F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 xml:space="preserve">I: </w:t>
            </w:r>
            <w:r w:rsidRPr="00DA206F">
              <w:rPr>
                <w:rFonts w:ascii="HfW cursive" w:hAnsi="HfW cursive"/>
              </w:rPr>
              <w:t>Why did it look like daylight outside?</w:t>
            </w:r>
          </w:p>
          <w:p w14:paraId="41F78CD2" w14:textId="77777777" w:rsidR="00DA206F" w:rsidRDefault="00DA206F" w:rsidP="00DA206F">
            <w:pPr>
              <w:rPr>
                <w:rFonts w:ascii="HfW cursive" w:hAnsi="HfW cursive"/>
              </w:rPr>
            </w:pPr>
          </w:p>
          <w:p w14:paraId="53DEA230" w14:textId="2CB2025A" w:rsidR="00DA206F" w:rsidRPr="00DA206F" w:rsidRDefault="00DA206F" w:rsidP="00DA206F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 xml:space="preserve">C: </w:t>
            </w:r>
            <w:r w:rsidR="00A97E5A">
              <w:rPr>
                <w:rFonts w:ascii="HfW cursive" w:hAnsi="HfW cursive"/>
              </w:rPr>
              <w:t>‘I sprang from my bed to see what was the matter’.  Why does the poet use the word ‘sprang’ here?</w:t>
            </w:r>
          </w:p>
        </w:tc>
      </w:tr>
    </w:tbl>
    <w:p w14:paraId="250DA649" w14:textId="01AB730D" w:rsidR="00DA206F" w:rsidRDefault="00792B0F">
      <w:pPr>
        <w:rPr>
          <w:noProof/>
        </w:rPr>
      </w:pPr>
      <w:r>
        <w:rPr>
          <w:noProof/>
        </w:rPr>
        <w:drawing>
          <wp:inline distT="0" distB="0" distL="0" distR="0" wp14:anchorId="0698F2A9" wp14:editId="5BFBF097">
            <wp:extent cx="2105660" cy="2602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8912" cy="263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06F" w:rsidRPr="00DA206F">
        <w:rPr>
          <w:noProof/>
        </w:rPr>
        <w:t xml:space="preserve"> </w:t>
      </w:r>
      <w:r w:rsidR="00DA206F">
        <w:rPr>
          <w:noProof/>
        </w:rPr>
        <w:drawing>
          <wp:inline distT="0" distB="0" distL="0" distR="0" wp14:anchorId="1BC6CE81" wp14:editId="34ECEE13">
            <wp:extent cx="1898748" cy="2597283"/>
            <wp:effectExtent l="0" t="0" r="635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8748" cy="259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957D8" w14:textId="495BD40F" w:rsidR="00A97E5A" w:rsidRDefault="00A97E5A">
      <w:pPr>
        <w:rPr>
          <w:noProof/>
        </w:rPr>
      </w:pPr>
    </w:p>
    <w:tbl>
      <w:tblPr>
        <w:tblStyle w:val="TableGrid"/>
        <w:tblpPr w:leftFromText="180" w:rightFromText="180" w:vertAnchor="text" w:horzAnchor="page" w:tblpX="7436" w:tblpY="12"/>
        <w:tblW w:w="0" w:type="auto"/>
        <w:tblLook w:val="04A0" w:firstRow="1" w:lastRow="0" w:firstColumn="1" w:lastColumn="0" w:noHBand="0" w:noVBand="1"/>
      </w:tblPr>
      <w:tblGrid>
        <w:gridCol w:w="3176"/>
      </w:tblGrid>
      <w:tr w:rsidR="00A97E5A" w14:paraId="09F9AA7C" w14:textId="77777777" w:rsidTr="00603A6E">
        <w:trPr>
          <w:trHeight w:val="4074"/>
        </w:trPr>
        <w:tc>
          <w:tcPr>
            <w:tcW w:w="3176" w:type="dxa"/>
          </w:tcPr>
          <w:p w14:paraId="3F12641B" w14:textId="77777777" w:rsidR="00A97E5A" w:rsidRDefault="00A97E5A" w:rsidP="00603A6E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R: What were the children dreaming about?</w:t>
            </w:r>
          </w:p>
          <w:p w14:paraId="3F97329B" w14:textId="77777777" w:rsidR="00A97E5A" w:rsidRDefault="00A97E5A" w:rsidP="00603A6E">
            <w:pPr>
              <w:rPr>
                <w:rFonts w:ascii="HfW cursive" w:hAnsi="HfW cursive"/>
              </w:rPr>
            </w:pPr>
          </w:p>
          <w:p w14:paraId="267D3323" w14:textId="77777777" w:rsidR="00A97E5A" w:rsidRDefault="00A97E5A" w:rsidP="00603A6E">
            <w:pPr>
              <w:rPr>
                <w:rFonts w:ascii="HfW cursive" w:hAnsi="HfW cursive"/>
              </w:rPr>
            </w:pPr>
          </w:p>
          <w:p w14:paraId="2C1F7C7D" w14:textId="77777777" w:rsidR="00A97E5A" w:rsidRDefault="00A97E5A" w:rsidP="00603A6E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 xml:space="preserve">I: </w:t>
            </w:r>
            <w:r w:rsidRPr="00DA206F">
              <w:rPr>
                <w:rFonts w:ascii="HfW cursive" w:hAnsi="HfW cursive"/>
              </w:rPr>
              <w:t>Why did it look like daylight outside?</w:t>
            </w:r>
          </w:p>
          <w:p w14:paraId="4EF798C8" w14:textId="77777777" w:rsidR="00A97E5A" w:rsidRDefault="00A97E5A" w:rsidP="00603A6E">
            <w:pPr>
              <w:rPr>
                <w:rFonts w:ascii="HfW cursive" w:hAnsi="HfW cursive"/>
              </w:rPr>
            </w:pPr>
          </w:p>
          <w:p w14:paraId="0BAD148A" w14:textId="77777777" w:rsidR="00A97E5A" w:rsidRPr="00DA206F" w:rsidRDefault="00A97E5A" w:rsidP="00603A6E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 xml:space="preserve">C: ‘I sprang from my bed to see what </w:t>
            </w:r>
            <w:proofErr w:type="gramStart"/>
            <w:r>
              <w:rPr>
                <w:rFonts w:ascii="HfW cursive" w:hAnsi="HfW cursive"/>
              </w:rPr>
              <w:t>was the matter</w:t>
            </w:r>
            <w:proofErr w:type="gramEnd"/>
            <w:r>
              <w:rPr>
                <w:rFonts w:ascii="HfW cursive" w:hAnsi="HfW cursive"/>
              </w:rPr>
              <w:t>’.  Why does the poet use the word ‘sprang’ here?</w:t>
            </w:r>
          </w:p>
        </w:tc>
      </w:tr>
    </w:tbl>
    <w:p w14:paraId="4A0DFAF0" w14:textId="77777777" w:rsidR="00A97E5A" w:rsidRDefault="00A97E5A" w:rsidP="00A97E5A">
      <w:r>
        <w:rPr>
          <w:noProof/>
        </w:rPr>
        <w:drawing>
          <wp:inline distT="0" distB="0" distL="0" distR="0" wp14:anchorId="1560A341" wp14:editId="3763B4D4">
            <wp:extent cx="2105660" cy="26022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8912" cy="263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06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71CF60C" wp14:editId="7D17D357">
            <wp:extent cx="1898748" cy="2597283"/>
            <wp:effectExtent l="0" t="0" r="635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8748" cy="259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32514" w14:textId="1613BE86" w:rsidR="00A97E5A" w:rsidRDefault="00A97E5A"/>
    <w:p w14:paraId="0E80CF5C" w14:textId="7E9FA421" w:rsidR="00A97E5A" w:rsidRDefault="00A97E5A"/>
    <w:tbl>
      <w:tblPr>
        <w:tblStyle w:val="TableGrid"/>
        <w:tblpPr w:leftFromText="180" w:rightFromText="180" w:vertAnchor="text" w:horzAnchor="page" w:tblpX="7436" w:tblpY="12"/>
        <w:tblW w:w="0" w:type="auto"/>
        <w:tblLook w:val="04A0" w:firstRow="1" w:lastRow="0" w:firstColumn="1" w:lastColumn="0" w:noHBand="0" w:noVBand="1"/>
      </w:tblPr>
      <w:tblGrid>
        <w:gridCol w:w="3176"/>
      </w:tblGrid>
      <w:tr w:rsidR="00A97E5A" w14:paraId="57F725EA" w14:textId="77777777" w:rsidTr="00603A6E">
        <w:trPr>
          <w:trHeight w:val="4074"/>
        </w:trPr>
        <w:tc>
          <w:tcPr>
            <w:tcW w:w="3176" w:type="dxa"/>
          </w:tcPr>
          <w:p w14:paraId="3F7D85B3" w14:textId="77777777" w:rsidR="00A97E5A" w:rsidRDefault="00A97E5A" w:rsidP="00603A6E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R: What were the children dreaming about?</w:t>
            </w:r>
          </w:p>
          <w:p w14:paraId="4D7F0B21" w14:textId="77777777" w:rsidR="00A97E5A" w:rsidRDefault="00A97E5A" w:rsidP="00603A6E">
            <w:pPr>
              <w:rPr>
                <w:rFonts w:ascii="HfW cursive" w:hAnsi="HfW cursive"/>
              </w:rPr>
            </w:pPr>
          </w:p>
          <w:p w14:paraId="1DDAC86F" w14:textId="77777777" w:rsidR="00A97E5A" w:rsidRDefault="00A97E5A" w:rsidP="00603A6E">
            <w:pPr>
              <w:rPr>
                <w:rFonts w:ascii="HfW cursive" w:hAnsi="HfW cursive"/>
              </w:rPr>
            </w:pPr>
          </w:p>
          <w:p w14:paraId="6D47FCD3" w14:textId="77777777" w:rsidR="00A97E5A" w:rsidRDefault="00A97E5A" w:rsidP="00603A6E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 xml:space="preserve">I: </w:t>
            </w:r>
            <w:r w:rsidRPr="00DA206F">
              <w:rPr>
                <w:rFonts w:ascii="HfW cursive" w:hAnsi="HfW cursive"/>
              </w:rPr>
              <w:t>Why did it look like daylight outside?</w:t>
            </w:r>
          </w:p>
          <w:p w14:paraId="7DBB14D3" w14:textId="77777777" w:rsidR="00A97E5A" w:rsidRDefault="00A97E5A" w:rsidP="00603A6E">
            <w:pPr>
              <w:rPr>
                <w:rFonts w:ascii="HfW cursive" w:hAnsi="HfW cursive"/>
              </w:rPr>
            </w:pPr>
          </w:p>
          <w:p w14:paraId="0D1ACB55" w14:textId="77777777" w:rsidR="00A97E5A" w:rsidRPr="00DA206F" w:rsidRDefault="00A97E5A" w:rsidP="00603A6E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 xml:space="preserve">C: ‘I sprang from my bed to see what </w:t>
            </w:r>
            <w:proofErr w:type="gramStart"/>
            <w:r>
              <w:rPr>
                <w:rFonts w:ascii="HfW cursive" w:hAnsi="HfW cursive"/>
              </w:rPr>
              <w:t>was the matter</w:t>
            </w:r>
            <w:proofErr w:type="gramEnd"/>
            <w:r>
              <w:rPr>
                <w:rFonts w:ascii="HfW cursive" w:hAnsi="HfW cursive"/>
              </w:rPr>
              <w:t>’.  Why does the poet use the word ‘sprang’ here?</w:t>
            </w:r>
          </w:p>
        </w:tc>
      </w:tr>
    </w:tbl>
    <w:p w14:paraId="3F765807" w14:textId="77777777" w:rsidR="00A97E5A" w:rsidRDefault="00A97E5A" w:rsidP="00A97E5A">
      <w:r>
        <w:rPr>
          <w:noProof/>
        </w:rPr>
        <w:drawing>
          <wp:inline distT="0" distB="0" distL="0" distR="0" wp14:anchorId="3A1BCC1A" wp14:editId="5771C6D4">
            <wp:extent cx="2105660" cy="26022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8912" cy="263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06F">
        <w:rPr>
          <w:noProof/>
        </w:rPr>
        <w:t xml:space="preserve"> </w:t>
      </w:r>
      <w:r>
        <w:rPr>
          <w:noProof/>
        </w:rPr>
        <w:drawing>
          <wp:inline distT="0" distB="0" distL="0" distR="0" wp14:anchorId="42E5947F" wp14:editId="7C7EB209">
            <wp:extent cx="1898748" cy="2597283"/>
            <wp:effectExtent l="0" t="0" r="635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8748" cy="259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89088" w14:textId="77777777" w:rsidR="00A97E5A" w:rsidRDefault="00A97E5A"/>
    <w:p w14:paraId="7B87740F" w14:textId="01513FEA" w:rsidR="00644CF7" w:rsidRDefault="00644CF7"/>
    <w:sectPr w:rsidR="00644CF7" w:rsidSect="00DA2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31E"/>
    <w:multiLevelType w:val="hybridMultilevel"/>
    <w:tmpl w:val="1A940E8A"/>
    <w:lvl w:ilvl="0" w:tplc="8A624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237CE"/>
    <w:multiLevelType w:val="hybridMultilevel"/>
    <w:tmpl w:val="4C06D06A"/>
    <w:lvl w:ilvl="0" w:tplc="4CFEF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7733D"/>
    <w:multiLevelType w:val="hybridMultilevel"/>
    <w:tmpl w:val="22A807FA"/>
    <w:lvl w:ilvl="0" w:tplc="EE306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0F"/>
    <w:rsid w:val="0008506C"/>
    <w:rsid w:val="00644CF7"/>
    <w:rsid w:val="00792B0F"/>
    <w:rsid w:val="00A97E5A"/>
    <w:rsid w:val="00CC0C38"/>
    <w:rsid w:val="00DA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9774"/>
  <w15:chartTrackingRefBased/>
  <w15:docId w15:val="{857D2EC3-FD8D-4132-92A9-4017E874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1CA9AA-9A85-4983-BB61-D66070DA3393}"/>
</file>

<file path=customXml/itemProps2.xml><?xml version="1.0" encoding="utf-8"?>
<ds:datastoreItem xmlns:ds="http://schemas.openxmlformats.org/officeDocument/2006/customXml" ds:itemID="{36C29204-74DF-4805-B20D-87CE0400FB3D}"/>
</file>

<file path=customXml/itemProps3.xml><?xml version="1.0" encoding="utf-8"?>
<ds:datastoreItem xmlns:ds="http://schemas.openxmlformats.org/officeDocument/2006/customXml" ds:itemID="{EC47BA7C-79BB-4191-BB76-803534043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windridge, sarah</dc:creator>
  <cp:keywords/>
  <dc:description/>
  <cp:lastModifiedBy>windridge, sarah</cp:lastModifiedBy>
  <cp:revision>1</cp:revision>
  <dcterms:created xsi:type="dcterms:W3CDTF">2021-11-21T23:36:00Z</dcterms:created>
  <dcterms:modified xsi:type="dcterms:W3CDTF">2021-11-22T10:45:00Z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