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00D8742E" w:rsidP="00D8742E" w:rsidRDefault="007F6347" w14:paraId="221F3717" w14:textId="77777777">
      <w:pPr>
        <w:jc w:val="both"/>
        <w:rPr>
          <w:rFonts w:ascii="Arial" w:hAnsi="Arial" w:cs="Arial"/>
          <w:b/>
          <w:sz w:val="22"/>
          <w:szCs w:val="22"/>
        </w:rPr>
      </w:pPr>
      <w:r w:rsidRPr="00B63E60">
        <w:rPr>
          <w:rFonts w:ascii="American Typewriter" w:hAnsi="American Typewriter" w:eastAsia="Arial"/>
          <w:noProof/>
          <w:color w:val="2E3192"/>
          <w:sz w:val="56"/>
          <w:szCs w:val="56"/>
        </w:rPr>
        <w:drawing>
          <wp:anchor distT="0" distB="0" distL="114300" distR="114300" simplePos="0" relativeHeight="251658246" behindDoc="0" locked="0" layoutInCell="1" allowOverlap="1" wp14:anchorId="2AC9BC85" wp14:editId="18520CAB">
            <wp:simplePos x="0" y="0"/>
            <wp:positionH relativeFrom="margin">
              <wp:posOffset>-327660</wp:posOffset>
            </wp:positionH>
            <wp:positionV relativeFrom="paragraph">
              <wp:posOffset>-444563</wp:posOffset>
            </wp:positionV>
            <wp:extent cx="1072515" cy="10807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723.PNG"/>
                    <pic:cNvPicPr/>
                  </pic:nvPicPr>
                  <pic:blipFill>
                    <a:blip r:embed="rId10">
                      <a:extLst>
                        <a:ext uri="{28A0092B-C50C-407E-A947-70E740481C1C}">
                          <a14:useLocalDpi xmlns:a14="http://schemas.microsoft.com/office/drawing/2010/main" val="0"/>
                        </a:ext>
                      </a:extLst>
                    </a:blip>
                    <a:stretch>
                      <a:fillRect/>
                    </a:stretch>
                  </pic:blipFill>
                  <pic:spPr>
                    <a:xfrm>
                      <a:off x="0" y="0"/>
                      <a:ext cx="1072515" cy="1080770"/>
                    </a:xfrm>
                    <a:prstGeom prst="rect">
                      <a:avLst/>
                    </a:prstGeom>
                  </pic:spPr>
                </pic:pic>
              </a:graphicData>
            </a:graphic>
            <wp14:sizeRelH relativeFrom="page">
              <wp14:pctWidth>0</wp14:pctWidth>
            </wp14:sizeRelH>
            <wp14:sizeRelV relativeFrom="page">
              <wp14:pctHeight>0</wp14:pctHeight>
            </wp14:sizeRelV>
          </wp:anchor>
        </w:drawing>
      </w:r>
      <w:r w:rsidR="00D8742E">
        <w:rPr>
          <w:rFonts w:ascii="Arial" w:hAnsi="Arial" w:cs="Arial"/>
          <w:b/>
          <w:noProof/>
          <w:sz w:val="22"/>
          <w:szCs w:val="22"/>
        </w:rPr>
        <w:drawing>
          <wp:anchor distT="0" distB="0" distL="114300" distR="114300" simplePos="0" relativeHeight="251658244" behindDoc="0" locked="0" layoutInCell="1" allowOverlap="1" wp14:anchorId="1EBCACA4" wp14:editId="4737C75D">
            <wp:simplePos x="0" y="0"/>
            <wp:positionH relativeFrom="column">
              <wp:posOffset>4199255</wp:posOffset>
            </wp:positionH>
            <wp:positionV relativeFrom="page">
              <wp:posOffset>382270</wp:posOffset>
            </wp:positionV>
            <wp:extent cx="223266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66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42E" w:rsidP="00D8742E" w:rsidRDefault="00D8742E" w14:paraId="229138CF" w14:textId="77777777">
      <w:pPr>
        <w:jc w:val="both"/>
        <w:rPr>
          <w:rFonts w:ascii="Arial" w:hAnsi="Arial" w:cs="Arial"/>
          <w:b/>
          <w:sz w:val="22"/>
          <w:szCs w:val="22"/>
        </w:rPr>
      </w:pPr>
    </w:p>
    <w:p w:rsidR="00D8742E" w:rsidP="00D8742E" w:rsidRDefault="00D8742E" w14:paraId="383D33AB" w14:textId="77777777">
      <w:pPr>
        <w:jc w:val="both"/>
        <w:rPr>
          <w:rFonts w:ascii="Arial" w:hAnsi="Arial" w:cs="Arial"/>
          <w:b/>
          <w:sz w:val="22"/>
          <w:szCs w:val="22"/>
        </w:rPr>
      </w:pPr>
    </w:p>
    <w:p w:rsidR="00D8742E" w:rsidP="00D8742E" w:rsidRDefault="00D8742E" w14:paraId="1EF3F220" w14:textId="77777777">
      <w:pPr>
        <w:jc w:val="both"/>
        <w:rPr>
          <w:rFonts w:ascii="Arial" w:hAnsi="Arial" w:cs="Arial"/>
          <w:b/>
          <w:sz w:val="22"/>
          <w:szCs w:val="22"/>
        </w:rPr>
      </w:pPr>
    </w:p>
    <w:p w:rsidR="00D8742E" w:rsidP="00D8742E" w:rsidRDefault="00D8742E" w14:paraId="65DCBC0B" w14:textId="50151036">
      <w:pPr>
        <w:jc w:val="both"/>
        <w:rPr>
          <w:rFonts w:ascii="Arial" w:hAnsi="Arial" w:cs="Arial"/>
          <w:b/>
          <w:sz w:val="56"/>
          <w:szCs w:val="56"/>
        </w:rPr>
      </w:pPr>
    </w:p>
    <w:p w:rsidR="0814D350" w:rsidP="0814D350" w:rsidRDefault="0814D350" w14:paraId="70B5AF8B" w14:textId="75EEBDC1">
      <w:pPr>
        <w:jc w:val="both"/>
        <w:rPr>
          <w:rFonts w:ascii="Arial" w:hAnsi="Arial" w:cs="Arial"/>
          <w:b/>
          <w:bCs/>
          <w:sz w:val="56"/>
          <w:szCs w:val="56"/>
        </w:rPr>
      </w:pPr>
    </w:p>
    <w:p w:rsidRPr="003B2AC1" w:rsidR="003B2AC1" w:rsidP="00A733B9" w:rsidRDefault="003B2AC1" w14:paraId="033305AD" w14:textId="00F39C00">
      <w:pPr>
        <w:widowControl w:val="0"/>
        <w:jc w:val="center"/>
        <w:rPr>
          <w:rFonts w:ascii="Arial" w:hAnsi="Arial" w:cs="Arial"/>
          <w:b/>
          <w:sz w:val="56"/>
          <w:szCs w:val="56"/>
        </w:rPr>
      </w:pPr>
      <w:r w:rsidRPr="003B2AC1">
        <w:rPr>
          <w:rFonts w:ascii="Arial" w:hAnsi="Arial" w:cs="Arial"/>
          <w:b/>
          <w:sz w:val="56"/>
          <w:szCs w:val="56"/>
        </w:rPr>
        <w:t>Wrockwardine Wood CE Junior School</w:t>
      </w:r>
    </w:p>
    <w:p w:rsidRPr="003B2AC1" w:rsidR="00D8742E" w:rsidP="00A733B9" w:rsidRDefault="00D8742E" w14:paraId="576D6842" w14:textId="77777777">
      <w:pPr>
        <w:jc w:val="center"/>
        <w:outlineLvl w:val="0"/>
        <w:rPr>
          <w:rFonts w:ascii="Arial" w:hAnsi="Arial" w:cs="Arial"/>
          <w:b/>
          <w:sz w:val="22"/>
          <w:szCs w:val="22"/>
        </w:rPr>
      </w:pPr>
    </w:p>
    <w:p w:rsidR="00D8742E" w:rsidP="00A733B9" w:rsidRDefault="00D8742E" w14:paraId="1B457E7A" w14:textId="77777777">
      <w:pPr>
        <w:jc w:val="center"/>
        <w:outlineLvl w:val="0"/>
        <w:rPr>
          <w:rFonts w:ascii="Arial" w:hAnsi="Arial" w:cs="Arial"/>
          <w:b/>
          <w:sz w:val="22"/>
          <w:szCs w:val="22"/>
        </w:rPr>
      </w:pPr>
    </w:p>
    <w:p w:rsidR="00D8742E" w:rsidP="00A733B9" w:rsidRDefault="00D8742E" w14:paraId="5411D846" w14:textId="77777777">
      <w:pPr>
        <w:jc w:val="center"/>
        <w:outlineLvl w:val="0"/>
        <w:rPr>
          <w:rFonts w:ascii="Arial" w:hAnsi="Arial" w:cs="Arial"/>
          <w:b/>
          <w:sz w:val="22"/>
          <w:szCs w:val="22"/>
          <w:u w:val="single"/>
        </w:rPr>
      </w:pPr>
    </w:p>
    <w:p w:rsidR="00D8742E" w:rsidP="00A733B9" w:rsidRDefault="00D8742E" w14:paraId="4BA2D9FC" w14:textId="77777777">
      <w:pPr>
        <w:jc w:val="center"/>
        <w:outlineLvl w:val="0"/>
        <w:rPr>
          <w:rFonts w:ascii="Arial" w:hAnsi="Arial" w:cs="Arial"/>
          <w:b/>
          <w:sz w:val="22"/>
          <w:szCs w:val="22"/>
          <w:u w:val="single"/>
        </w:rPr>
      </w:pPr>
    </w:p>
    <w:p w:rsidR="00D8742E" w:rsidP="00A733B9" w:rsidRDefault="00247967" w14:paraId="4191693F" w14:textId="12C09285">
      <w:pPr>
        <w:ind w:left="720"/>
        <w:jc w:val="center"/>
        <w:outlineLvl w:val="0"/>
        <w:rPr>
          <w:rFonts w:ascii="Arial" w:hAnsi="Arial" w:cs="Arial"/>
          <w:b/>
          <w:sz w:val="56"/>
          <w:szCs w:val="56"/>
        </w:rPr>
      </w:pPr>
      <w:r>
        <w:rPr>
          <w:rFonts w:ascii="Arial" w:hAnsi="Arial" w:cs="Arial"/>
          <w:b/>
          <w:sz w:val="56"/>
          <w:szCs w:val="56"/>
        </w:rPr>
        <w:t>Ch</w:t>
      </w:r>
      <w:r w:rsidR="00C0162C">
        <w:rPr>
          <w:rFonts w:ascii="Arial" w:hAnsi="Arial" w:cs="Arial"/>
          <w:b/>
          <w:sz w:val="56"/>
          <w:szCs w:val="56"/>
        </w:rPr>
        <w:t>i</w:t>
      </w:r>
      <w:r>
        <w:rPr>
          <w:rFonts w:ascii="Arial" w:hAnsi="Arial" w:cs="Arial"/>
          <w:b/>
          <w:sz w:val="56"/>
          <w:szCs w:val="56"/>
        </w:rPr>
        <w:t>ld on Child</w:t>
      </w:r>
      <w:r w:rsidR="00D8742E">
        <w:rPr>
          <w:rFonts w:ascii="Arial" w:hAnsi="Arial" w:cs="Arial"/>
          <w:b/>
          <w:sz w:val="56"/>
          <w:szCs w:val="56"/>
        </w:rPr>
        <w:t xml:space="preserve"> Abuse Policy</w:t>
      </w:r>
    </w:p>
    <w:p w:rsidR="00D8742E" w:rsidP="00A733B9" w:rsidRDefault="00D8742E" w14:paraId="027F616B" w14:textId="77777777">
      <w:pPr>
        <w:jc w:val="center"/>
        <w:outlineLvl w:val="0"/>
        <w:rPr>
          <w:rFonts w:ascii="Arial" w:hAnsi="Arial" w:cs="Arial"/>
          <w:b/>
          <w:sz w:val="56"/>
          <w:szCs w:val="56"/>
        </w:rPr>
      </w:pPr>
      <w:r>
        <w:rPr>
          <w:rFonts w:ascii="Arial" w:hAnsi="Arial" w:cs="Arial"/>
          <w:b/>
          <w:sz w:val="56"/>
          <w:szCs w:val="56"/>
        </w:rPr>
        <w:t>and</w:t>
      </w:r>
    </w:p>
    <w:p w:rsidR="00D8742E" w:rsidP="00A733B9" w:rsidRDefault="00D8742E" w14:paraId="6BC8FCF1" w14:textId="77777777">
      <w:pPr>
        <w:jc w:val="center"/>
        <w:outlineLvl w:val="0"/>
        <w:rPr>
          <w:rFonts w:ascii="Arial" w:hAnsi="Arial" w:cs="Arial"/>
          <w:b/>
          <w:sz w:val="56"/>
          <w:szCs w:val="56"/>
        </w:rPr>
      </w:pPr>
      <w:r>
        <w:rPr>
          <w:rFonts w:ascii="Arial" w:hAnsi="Arial" w:cs="Arial"/>
          <w:b/>
          <w:sz w:val="56"/>
          <w:szCs w:val="56"/>
        </w:rPr>
        <w:t>Procedures</w:t>
      </w:r>
    </w:p>
    <w:p w:rsidR="00D8742E" w:rsidP="00A733B9" w:rsidRDefault="00D8742E" w14:paraId="189C96CD" w14:textId="77777777">
      <w:pPr>
        <w:jc w:val="center"/>
        <w:outlineLvl w:val="0"/>
        <w:rPr>
          <w:rFonts w:ascii="Arial" w:hAnsi="Arial" w:cs="Arial"/>
          <w:b/>
          <w:sz w:val="56"/>
          <w:szCs w:val="56"/>
        </w:rPr>
      </w:pPr>
    </w:p>
    <w:p w:rsidR="00D8742E" w:rsidP="5C1CBA30" w:rsidRDefault="00D8742E" w14:paraId="4A51FA95" w14:textId="76A5B3A3">
      <w:pPr>
        <w:jc w:val="center"/>
        <w:rPr>
          <w:rFonts w:ascii="Arial" w:hAnsi="Arial" w:cs="Arial"/>
          <w:b w:val="1"/>
          <w:bCs w:val="1"/>
          <w:sz w:val="56"/>
          <w:szCs w:val="56"/>
        </w:rPr>
      </w:pPr>
      <w:r w:rsidRPr="5C1CBA30" w:rsidR="00D8742E">
        <w:rPr>
          <w:rFonts w:ascii="Arial" w:hAnsi="Arial" w:cs="Arial"/>
          <w:b w:val="1"/>
          <w:bCs w:val="1"/>
          <w:sz w:val="56"/>
          <w:szCs w:val="56"/>
        </w:rPr>
        <w:t>202</w:t>
      </w:r>
      <w:r w:rsidRPr="5C1CBA30" w:rsidR="106F73E6">
        <w:rPr>
          <w:rFonts w:ascii="Arial" w:hAnsi="Arial" w:cs="Arial"/>
          <w:b w:val="1"/>
          <w:bCs w:val="1"/>
          <w:sz w:val="56"/>
          <w:szCs w:val="56"/>
        </w:rPr>
        <w:t>4</w:t>
      </w:r>
      <w:r w:rsidRPr="5C1CBA30" w:rsidR="00D8742E">
        <w:rPr>
          <w:rFonts w:ascii="Arial" w:hAnsi="Arial" w:cs="Arial"/>
          <w:b w:val="1"/>
          <w:bCs w:val="1"/>
          <w:sz w:val="56"/>
          <w:szCs w:val="56"/>
        </w:rPr>
        <w:t xml:space="preserve"> - 202</w:t>
      </w:r>
      <w:r w:rsidRPr="5C1CBA30" w:rsidR="20BC275B">
        <w:rPr>
          <w:rFonts w:ascii="Arial" w:hAnsi="Arial" w:cs="Arial"/>
          <w:b w:val="1"/>
          <w:bCs w:val="1"/>
          <w:sz w:val="56"/>
          <w:szCs w:val="56"/>
        </w:rPr>
        <w:t>5</w:t>
      </w:r>
    </w:p>
    <w:p w:rsidR="00D8742E" w:rsidP="00D8742E" w:rsidRDefault="00D8742E" w14:paraId="4607043D" w14:textId="77777777">
      <w:pPr>
        <w:jc w:val="both"/>
        <w:rPr>
          <w:rFonts w:ascii="Arial" w:hAnsi="Arial" w:cs="Arial"/>
          <w:b/>
          <w:sz w:val="22"/>
          <w:szCs w:val="22"/>
        </w:rPr>
      </w:pPr>
    </w:p>
    <w:p w:rsidR="00D8742E" w:rsidP="00D8742E" w:rsidRDefault="00D8742E" w14:paraId="163A7766" w14:textId="77777777">
      <w:pPr>
        <w:jc w:val="both"/>
        <w:rPr>
          <w:rFonts w:ascii="Arial" w:hAnsi="Arial" w:cs="Arial"/>
          <w:b/>
          <w:sz w:val="22"/>
          <w:szCs w:val="22"/>
        </w:rPr>
      </w:pPr>
    </w:p>
    <w:p w:rsidR="00D8742E" w:rsidP="00D8742E" w:rsidRDefault="00D8742E" w14:paraId="5C03325C" w14:textId="77777777">
      <w:pPr>
        <w:jc w:val="both"/>
        <w:rPr>
          <w:rFonts w:ascii="Arial" w:hAnsi="Arial" w:cs="Arial"/>
          <w:b/>
          <w:sz w:val="22"/>
          <w:szCs w:val="22"/>
        </w:rPr>
      </w:pPr>
    </w:p>
    <w:p w:rsidRPr="00111F51" w:rsidR="00D8742E" w:rsidP="00D8742E" w:rsidRDefault="00D8742E" w14:paraId="01AFD701" w14:textId="77777777">
      <w:pPr>
        <w:jc w:val="center"/>
        <w:outlineLvl w:val="0"/>
        <w:rPr>
          <w:rFonts w:ascii="Arial" w:hAnsi="Arial" w:cs="Arial"/>
          <w:b/>
          <w:sz w:val="22"/>
          <w:szCs w:val="22"/>
        </w:rPr>
      </w:pPr>
      <w:r w:rsidRPr="00111F51">
        <w:rPr>
          <w:rFonts w:ascii="Arial" w:hAnsi="Arial" w:cs="Arial"/>
          <w:b/>
          <w:sz w:val="22"/>
          <w:szCs w:val="22"/>
        </w:rPr>
        <w:t>Commitment to review</w:t>
      </w:r>
    </w:p>
    <w:p w:rsidR="00D8742E" w:rsidP="00D8742E" w:rsidRDefault="00D8742E" w14:paraId="51D80433" w14:textId="77777777">
      <w:pPr>
        <w:jc w:val="both"/>
        <w:outlineLvl w:val="0"/>
        <w:rPr>
          <w:rFonts w:ascii="Arial" w:hAnsi="Arial" w:cs="Arial"/>
          <w:sz w:val="22"/>
          <w:szCs w:val="22"/>
        </w:rPr>
      </w:pPr>
    </w:p>
    <w:p w:rsidR="00D8742E" w:rsidP="00D8742E" w:rsidRDefault="00D8742E" w14:paraId="6725F344" w14:textId="77777777">
      <w:pPr>
        <w:jc w:val="both"/>
        <w:outlineLvl w:val="0"/>
        <w:rPr>
          <w:rFonts w:ascii="Arial" w:hAnsi="Arial" w:cs="Arial"/>
          <w:sz w:val="22"/>
          <w:szCs w:val="22"/>
        </w:rPr>
      </w:pPr>
      <w:r w:rsidRPr="00614F2F">
        <w:rPr>
          <w:rFonts w:ascii="Arial" w:hAnsi="Arial" w:cs="Arial"/>
          <w:sz w:val="22"/>
          <w:szCs w:val="22"/>
        </w:rPr>
        <w:t>Th</w:t>
      </w:r>
      <w:r>
        <w:rPr>
          <w:rFonts w:ascii="Arial" w:hAnsi="Arial" w:cs="Arial"/>
          <w:sz w:val="22"/>
          <w:szCs w:val="22"/>
        </w:rPr>
        <w:t>is</w:t>
      </w:r>
      <w:r w:rsidRPr="00614F2F">
        <w:rPr>
          <w:rFonts w:ascii="Arial" w:hAnsi="Arial" w:cs="Arial"/>
          <w:sz w:val="22"/>
          <w:szCs w:val="22"/>
        </w:rPr>
        <w:t xml:space="preserve"> </w:t>
      </w:r>
      <w:r>
        <w:rPr>
          <w:rFonts w:ascii="Arial" w:hAnsi="Arial" w:cs="Arial"/>
          <w:sz w:val="22"/>
          <w:szCs w:val="22"/>
        </w:rPr>
        <w:t>policy</w:t>
      </w:r>
      <w:r w:rsidRPr="00614F2F">
        <w:rPr>
          <w:rFonts w:ascii="Arial" w:hAnsi="Arial" w:cs="Arial"/>
          <w:sz w:val="22"/>
          <w:szCs w:val="22"/>
        </w:rPr>
        <w:t xml:space="preserve"> will be flexible to change and will be reviewed on an ongoing basis to reflect where there are any changes in </w:t>
      </w:r>
      <w:r>
        <w:rPr>
          <w:rFonts w:ascii="Arial" w:hAnsi="Arial" w:cs="Arial"/>
          <w:sz w:val="22"/>
          <w:szCs w:val="22"/>
        </w:rPr>
        <w:t>g</w:t>
      </w:r>
      <w:r w:rsidRPr="00614F2F">
        <w:rPr>
          <w:rFonts w:ascii="Arial" w:hAnsi="Arial" w:cs="Arial"/>
          <w:sz w:val="22"/>
          <w:szCs w:val="22"/>
        </w:rPr>
        <w:t xml:space="preserve">overnment </w:t>
      </w:r>
      <w:r>
        <w:rPr>
          <w:rFonts w:ascii="Arial" w:hAnsi="Arial" w:cs="Arial"/>
          <w:sz w:val="22"/>
          <w:szCs w:val="22"/>
        </w:rPr>
        <w:t>l</w:t>
      </w:r>
      <w:r w:rsidRPr="00614F2F">
        <w:rPr>
          <w:rFonts w:ascii="Arial" w:hAnsi="Arial" w:cs="Arial"/>
          <w:sz w:val="22"/>
          <w:szCs w:val="22"/>
        </w:rPr>
        <w:t xml:space="preserve">egislation or any changes in the duty of statutory agencies in </w:t>
      </w:r>
      <w:r>
        <w:rPr>
          <w:rFonts w:ascii="Arial" w:hAnsi="Arial" w:cs="Arial"/>
          <w:sz w:val="22"/>
          <w:szCs w:val="22"/>
        </w:rPr>
        <w:t>c</w:t>
      </w:r>
      <w:r w:rsidRPr="00614F2F">
        <w:rPr>
          <w:rFonts w:ascii="Arial" w:hAnsi="Arial" w:cs="Arial"/>
          <w:sz w:val="22"/>
          <w:szCs w:val="22"/>
        </w:rPr>
        <w:t xml:space="preserve">hild </w:t>
      </w:r>
      <w:r>
        <w:rPr>
          <w:rFonts w:ascii="Arial" w:hAnsi="Arial" w:cs="Arial"/>
          <w:sz w:val="22"/>
          <w:szCs w:val="22"/>
        </w:rPr>
        <w:t>p</w:t>
      </w:r>
      <w:r w:rsidRPr="00614F2F">
        <w:rPr>
          <w:rFonts w:ascii="Arial" w:hAnsi="Arial" w:cs="Arial"/>
          <w:sz w:val="22"/>
          <w:szCs w:val="22"/>
        </w:rPr>
        <w:t>rotection and</w:t>
      </w:r>
      <w:r>
        <w:rPr>
          <w:rFonts w:ascii="Arial" w:hAnsi="Arial" w:cs="Arial"/>
          <w:sz w:val="22"/>
          <w:szCs w:val="22"/>
        </w:rPr>
        <w:t>/or</w:t>
      </w:r>
      <w:r w:rsidRPr="00614F2F">
        <w:rPr>
          <w:rFonts w:ascii="Arial" w:hAnsi="Arial" w:cs="Arial"/>
          <w:sz w:val="22"/>
          <w:szCs w:val="22"/>
        </w:rPr>
        <w:t xml:space="preserve"> the wider </w:t>
      </w:r>
      <w:r>
        <w:rPr>
          <w:rFonts w:ascii="Arial" w:hAnsi="Arial" w:cs="Arial"/>
          <w:sz w:val="22"/>
          <w:szCs w:val="22"/>
        </w:rPr>
        <w:t>s</w:t>
      </w:r>
      <w:r w:rsidRPr="00614F2F">
        <w:rPr>
          <w:rFonts w:ascii="Arial" w:hAnsi="Arial" w:cs="Arial"/>
          <w:sz w:val="22"/>
          <w:szCs w:val="22"/>
        </w:rPr>
        <w:t>afeguarding agenda. If it is not appropriate to refine the policy during the year, then this will be done as a matter of course on yearly basis by a named person responsible below, who shall be accountable for that action.</w:t>
      </w:r>
    </w:p>
    <w:p w:rsidR="00D8742E" w:rsidP="00D8742E" w:rsidRDefault="00D8742E" w14:paraId="35F26746" w14:textId="77777777">
      <w:pPr>
        <w:jc w:val="both"/>
        <w:outlineLvl w:val="0"/>
        <w:rPr>
          <w:rFonts w:ascii="Arial" w:hAnsi="Arial" w:cs="Arial"/>
          <w:sz w:val="22"/>
          <w:szCs w:val="22"/>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8"/>
        <w:gridCol w:w="1820"/>
        <w:gridCol w:w="2009"/>
        <w:gridCol w:w="2553"/>
      </w:tblGrid>
      <w:tr w:rsidRPr="00D8742E" w:rsidR="00D8742E" w:rsidTr="00D8742E" w14:paraId="10C3264E" w14:textId="77777777">
        <w:trPr>
          <w:trHeight w:val="300"/>
          <w:jc w:val="center"/>
        </w:trPr>
        <w:tc>
          <w:tcPr>
            <w:tcW w:w="10440" w:type="dxa"/>
            <w:gridSpan w:val="4"/>
            <w:tcBorders>
              <w:top w:val="single" w:color="auto" w:sz="6" w:space="0"/>
              <w:left w:val="single" w:color="auto" w:sz="6" w:space="0"/>
              <w:bottom w:val="single" w:color="auto" w:sz="6" w:space="0"/>
              <w:right w:val="single" w:color="auto" w:sz="6" w:space="0"/>
            </w:tcBorders>
            <w:shd w:val="clear" w:color="auto" w:fill="FFFFFF"/>
            <w:vAlign w:val="center"/>
            <w:hideMark/>
          </w:tcPr>
          <w:p w:rsidRPr="00D8742E" w:rsidR="00D8742E" w:rsidP="00D8742E" w:rsidRDefault="00D8742E" w14:paraId="2F70ADAA" w14:textId="77777777">
            <w:pPr>
              <w:jc w:val="center"/>
              <w:textAlignment w:val="baseline"/>
              <w:rPr>
                <w:rFonts w:ascii="Segoe UI" w:hAnsi="Segoe UI" w:cs="Segoe UI"/>
                <w:color w:val="000000"/>
                <w:sz w:val="18"/>
                <w:szCs w:val="18"/>
              </w:rPr>
            </w:pPr>
            <w:r w:rsidRPr="00D8742E">
              <w:rPr>
                <w:rFonts w:ascii="Arial" w:hAnsi="Arial" w:cs="Arial"/>
                <w:b/>
                <w:bCs/>
                <w:color w:val="000000"/>
                <w:sz w:val="22"/>
                <w:szCs w:val="22"/>
              </w:rPr>
              <w:t>Policy- Document Status</w:t>
            </w:r>
            <w:r w:rsidRPr="00D8742E">
              <w:rPr>
                <w:rFonts w:ascii="Arial" w:hAnsi="Arial" w:cs="Arial"/>
                <w:color w:val="000000"/>
                <w:sz w:val="22"/>
                <w:szCs w:val="22"/>
              </w:rPr>
              <w:t> </w:t>
            </w:r>
          </w:p>
        </w:tc>
      </w:tr>
      <w:tr w:rsidRPr="00D8742E" w:rsidR="00D8742E" w:rsidTr="00D8742E" w14:paraId="1E3CA696" w14:textId="77777777">
        <w:trPr>
          <w:trHeight w:val="300"/>
          <w:jc w:val="center"/>
        </w:trPr>
        <w:tc>
          <w:tcPr>
            <w:tcW w:w="31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29A1461E" w14:textId="77777777">
            <w:pPr>
              <w:jc w:val="center"/>
              <w:textAlignment w:val="baseline"/>
              <w:rPr>
                <w:rFonts w:ascii="Segoe UI" w:hAnsi="Segoe UI" w:cs="Segoe UI"/>
                <w:color w:val="000000"/>
                <w:sz w:val="18"/>
                <w:szCs w:val="18"/>
              </w:rPr>
            </w:pPr>
            <w:r w:rsidRPr="00D8742E">
              <w:rPr>
                <w:rFonts w:ascii="Calibri" w:hAnsi="Calibri" w:cs="Calibri"/>
                <w:b/>
                <w:bCs/>
                <w:color w:val="000000"/>
                <w:sz w:val="22"/>
                <w:szCs w:val="22"/>
              </w:rPr>
              <w:t>Date of Policy Creation</w:t>
            </w:r>
            <w:r w:rsidRPr="00D8742E">
              <w:rPr>
                <w:rFonts w:ascii="Calibri" w:hAnsi="Calibri" w:cs="Calibri"/>
                <w:color w:val="000000"/>
                <w:sz w:val="22"/>
                <w:szCs w:val="22"/>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247967" w14:paraId="2B0BC730" w14:textId="59713965">
            <w:pPr>
              <w:jc w:val="center"/>
              <w:textAlignment w:val="baseline"/>
              <w:rPr>
                <w:rFonts w:ascii="Segoe UI" w:hAnsi="Segoe UI" w:cs="Segoe UI"/>
                <w:color w:val="000000"/>
                <w:sz w:val="18"/>
                <w:szCs w:val="18"/>
              </w:rPr>
            </w:pPr>
            <w:r>
              <w:rPr>
                <w:rFonts w:ascii="Arial" w:hAnsi="Arial" w:cs="Arial"/>
                <w:b/>
                <w:bCs/>
                <w:color w:val="000000"/>
                <w:sz w:val="22"/>
                <w:szCs w:val="22"/>
              </w:rPr>
              <w:t>September 2023</w:t>
            </w:r>
            <w:r w:rsidRPr="00D8742E" w:rsidR="00D8742E">
              <w:rPr>
                <w:rFonts w:ascii="Arial" w:hAnsi="Arial" w:cs="Arial"/>
                <w:color w:val="000000"/>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7DE5518D" w14:textId="77777777">
            <w:pPr>
              <w:textAlignment w:val="baseline"/>
              <w:rPr>
                <w:rFonts w:ascii="Segoe UI" w:hAnsi="Segoe UI" w:cs="Segoe UI"/>
                <w:color w:val="000000"/>
                <w:sz w:val="18"/>
                <w:szCs w:val="18"/>
              </w:rPr>
            </w:pPr>
            <w:r w:rsidRPr="00D8742E">
              <w:rPr>
                <w:rFonts w:ascii="Arial" w:hAnsi="Arial" w:cs="Arial"/>
                <w:b/>
                <w:bCs/>
                <w:color w:val="000000"/>
                <w:sz w:val="22"/>
                <w:szCs w:val="22"/>
              </w:rPr>
              <w:t>Named Responsibility</w:t>
            </w:r>
            <w:r w:rsidRPr="00D8742E">
              <w:rPr>
                <w:rFonts w:ascii="Arial" w:hAnsi="Arial" w:cs="Arial"/>
                <w:color w:val="000000"/>
                <w:sz w:val="22"/>
                <w:szCs w:val="22"/>
              </w:rPr>
              <w:t> </w:t>
            </w:r>
          </w:p>
        </w:tc>
        <w:tc>
          <w:tcPr>
            <w:tcW w:w="30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241F91" w:rsidRDefault="00241F91" w14:paraId="61769B9C" w14:textId="77777777">
            <w:pPr>
              <w:jc w:val="center"/>
              <w:textAlignment w:val="baseline"/>
              <w:rPr>
                <w:rFonts w:ascii="Segoe UI" w:hAnsi="Segoe UI" w:cs="Segoe UI"/>
                <w:color w:val="000000"/>
                <w:sz w:val="18"/>
                <w:szCs w:val="18"/>
              </w:rPr>
            </w:pPr>
            <w:r>
              <w:rPr>
                <w:rFonts w:ascii="Arial" w:hAnsi="Arial" w:cs="Arial"/>
                <w:b/>
                <w:bCs/>
                <w:color w:val="000000"/>
                <w:sz w:val="22"/>
                <w:szCs w:val="22"/>
              </w:rPr>
              <w:t>T</w:t>
            </w:r>
            <w:r w:rsidRPr="00D8742E" w:rsidR="00D8742E">
              <w:rPr>
                <w:rFonts w:ascii="Arial" w:hAnsi="Arial" w:cs="Arial"/>
                <w:b/>
                <w:bCs/>
                <w:color w:val="000000"/>
                <w:sz w:val="22"/>
                <w:szCs w:val="22"/>
              </w:rPr>
              <w:t>.</w:t>
            </w:r>
            <w:r>
              <w:rPr>
                <w:rFonts w:ascii="Arial" w:hAnsi="Arial" w:cs="Arial"/>
                <w:b/>
                <w:bCs/>
                <w:color w:val="000000"/>
                <w:sz w:val="22"/>
                <w:szCs w:val="22"/>
              </w:rPr>
              <w:t xml:space="preserve"> Cartwright</w:t>
            </w:r>
          </w:p>
        </w:tc>
      </w:tr>
      <w:tr w:rsidRPr="00D8742E" w:rsidR="00D8742E" w:rsidTr="00D8742E" w14:paraId="2FF9221E" w14:textId="77777777">
        <w:trPr>
          <w:trHeight w:val="300"/>
          <w:jc w:val="center"/>
        </w:trPr>
        <w:tc>
          <w:tcPr>
            <w:tcW w:w="31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17CF8616" w14:textId="77777777">
            <w:pPr>
              <w:jc w:val="center"/>
              <w:textAlignment w:val="baseline"/>
              <w:rPr>
                <w:rFonts w:ascii="Segoe UI" w:hAnsi="Segoe UI" w:cs="Segoe UI"/>
                <w:color w:val="000000"/>
                <w:sz w:val="18"/>
                <w:szCs w:val="18"/>
              </w:rPr>
            </w:pPr>
            <w:r w:rsidRPr="00D8742E">
              <w:rPr>
                <w:rFonts w:ascii="Calibri" w:hAnsi="Calibri" w:cs="Calibri"/>
                <w:b/>
                <w:bCs/>
                <w:color w:val="000000"/>
                <w:sz w:val="22"/>
                <w:szCs w:val="22"/>
              </w:rPr>
              <w:t>Date of review completion</w:t>
            </w:r>
            <w:r w:rsidRPr="00D8742E">
              <w:rPr>
                <w:rFonts w:ascii="Calibri" w:hAnsi="Calibri" w:cs="Calibri"/>
                <w:color w:val="000000"/>
                <w:sz w:val="22"/>
                <w:szCs w:val="22"/>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47967" w:rsidR="00D8742E" w:rsidP="00D8742E" w:rsidRDefault="00247967" w14:paraId="0F57B94F" w14:textId="2389AFE5">
            <w:pPr>
              <w:jc w:val="center"/>
              <w:textAlignment w:val="baseline"/>
              <w:rPr>
                <w:rFonts w:ascii="Arial" w:hAnsi="Arial" w:cs="Arial"/>
                <w:b/>
                <w:bCs/>
                <w:color w:val="000000"/>
                <w:sz w:val="22"/>
                <w:szCs w:val="22"/>
              </w:rPr>
            </w:pPr>
            <w:r w:rsidRPr="00247967">
              <w:rPr>
                <w:rFonts w:ascii="Arial" w:hAnsi="Arial" w:cs="Arial"/>
                <w:b/>
                <w:bCs/>
                <w:color w:val="000000"/>
                <w:sz w:val="22"/>
                <w:szCs w:val="22"/>
              </w:rPr>
              <w:t>September</w:t>
            </w:r>
            <w:r w:rsidR="007F76E7">
              <w:rPr>
                <w:rFonts w:ascii="Arial" w:hAnsi="Arial" w:cs="Arial"/>
                <w:b/>
                <w:bCs/>
                <w:color w:val="000000"/>
                <w:sz w:val="22"/>
                <w:szCs w:val="22"/>
              </w:rPr>
              <w:t xml:space="preserve"> 202</w:t>
            </w:r>
            <w:r w:rsidR="00BC5C49">
              <w:rPr>
                <w:rFonts w:ascii="Arial" w:hAnsi="Arial" w:cs="Arial"/>
                <w:b/>
                <w:bCs/>
                <w:color w:val="000000"/>
                <w:sz w:val="22"/>
                <w:szCs w:val="22"/>
              </w:rPr>
              <w:t>5</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336CD1D5" w14:textId="77777777">
            <w:pPr>
              <w:textAlignment w:val="baseline"/>
              <w:rPr>
                <w:rFonts w:ascii="Segoe UI" w:hAnsi="Segoe UI" w:cs="Segoe UI"/>
                <w:color w:val="000000"/>
                <w:sz w:val="18"/>
                <w:szCs w:val="18"/>
              </w:rPr>
            </w:pPr>
            <w:r w:rsidRPr="00D8742E">
              <w:rPr>
                <w:rFonts w:ascii="Arial" w:hAnsi="Arial" w:cs="Arial"/>
                <w:b/>
                <w:bCs/>
                <w:color w:val="000000"/>
                <w:sz w:val="22"/>
                <w:szCs w:val="22"/>
              </w:rPr>
              <w:t>Named</w:t>
            </w:r>
            <w:r w:rsidRPr="00D8742E">
              <w:rPr>
                <w:rFonts w:ascii="Arial" w:hAnsi="Arial" w:cs="Arial"/>
                <w:color w:val="000000"/>
                <w:sz w:val="22"/>
                <w:szCs w:val="22"/>
              </w:rPr>
              <w:t> </w:t>
            </w:r>
          </w:p>
          <w:p w:rsidRPr="00D8742E" w:rsidR="00D8742E" w:rsidP="00D8742E" w:rsidRDefault="00D8742E" w14:paraId="70BAB2D1" w14:textId="77777777">
            <w:pPr>
              <w:textAlignment w:val="baseline"/>
              <w:rPr>
                <w:rFonts w:ascii="Segoe UI" w:hAnsi="Segoe UI" w:cs="Segoe UI"/>
                <w:color w:val="000000"/>
                <w:sz w:val="18"/>
                <w:szCs w:val="18"/>
              </w:rPr>
            </w:pPr>
            <w:r w:rsidRPr="00D8742E">
              <w:rPr>
                <w:rFonts w:ascii="Arial" w:hAnsi="Arial" w:cs="Arial"/>
                <w:b/>
                <w:bCs/>
                <w:color w:val="000000"/>
                <w:sz w:val="22"/>
                <w:szCs w:val="22"/>
              </w:rPr>
              <w:t>Responsibility</w:t>
            </w:r>
            <w:r w:rsidRPr="00D8742E">
              <w:rPr>
                <w:rFonts w:ascii="Arial" w:hAnsi="Arial" w:cs="Arial"/>
                <w:color w:val="000000"/>
                <w:sz w:val="22"/>
                <w:szCs w:val="22"/>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D8742E" w:rsidR="00D8742E" w:rsidP="00D8742E" w:rsidRDefault="00241F91" w14:paraId="456ADEFB" w14:textId="77777777">
            <w:pPr>
              <w:jc w:val="center"/>
              <w:textAlignment w:val="baseline"/>
              <w:rPr>
                <w:rFonts w:ascii="Segoe UI" w:hAnsi="Segoe UI" w:cs="Segoe UI"/>
                <w:color w:val="000000"/>
                <w:sz w:val="18"/>
                <w:szCs w:val="18"/>
              </w:rPr>
            </w:pPr>
            <w:r>
              <w:rPr>
                <w:rFonts w:ascii="Arial" w:hAnsi="Arial" w:cs="Arial"/>
                <w:b/>
                <w:bCs/>
                <w:color w:val="000000"/>
                <w:sz w:val="22"/>
                <w:szCs w:val="22"/>
              </w:rPr>
              <w:t>T</w:t>
            </w:r>
            <w:r w:rsidRPr="00D8742E">
              <w:rPr>
                <w:rFonts w:ascii="Arial" w:hAnsi="Arial" w:cs="Arial"/>
                <w:b/>
                <w:bCs/>
                <w:color w:val="000000"/>
                <w:sz w:val="22"/>
                <w:szCs w:val="22"/>
              </w:rPr>
              <w:t>.</w:t>
            </w:r>
            <w:r>
              <w:rPr>
                <w:rFonts w:ascii="Arial" w:hAnsi="Arial" w:cs="Arial"/>
                <w:b/>
                <w:bCs/>
                <w:color w:val="000000"/>
                <w:sz w:val="22"/>
                <w:szCs w:val="22"/>
              </w:rPr>
              <w:t xml:space="preserve"> Cartwright</w:t>
            </w:r>
          </w:p>
        </w:tc>
      </w:tr>
      <w:tr w:rsidRPr="00D8742E" w:rsidR="00D8742E" w:rsidTr="00D8742E" w14:paraId="505FA848" w14:textId="77777777">
        <w:trPr>
          <w:trHeight w:val="300"/>
          <w:jc w:val="center"/>
        </w:trPr>
        <w:tc>
          <w:tcPr>
            <w:tcW w:w="31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039EB810" w14:textId="77777777">
            <w:pPr>
              <w:jc w:val="center"/>
              <w:textAlignment w:val="baseline"/>
              <w:rPr>
                <w:rFonts w:ascii="Segoe UI" w:hAnsi="Segoe UI" w:cs="Segoe UI"/>
                <w:color w:val="000000"/>
                <w:sz w:val="18"/>
                <w:szCs w:val="18"/>
              </w:rPr>
            </w:pPr>
            <w:r w:rsidRPr="00D8742E">
              <w:rPr>
                <w:rFonts w:ascii="Calibri" w:hAnsi="Calibri" w:cs="Calibri"/>
                <w:b/>
                <w:bCs/>
                <w:color w:val="000000"/>
                <w:sz w:val="22"/>
                <w:szCs w:val="22"/>
              </w:rPr>
              <w:t>Inception of new Policy </w:t>
            </w:r>
            <w:r w:rsidRPr="00D8742E">
              <w:rPr>
                <w:rFonts w:ascii="Calibri" w:hAnsi="Calibri" w:cs="Calibri"/>
                <w:color w:val="000000"/>
                <w:sz w:val="22"/>
                <w:szCs w:val="22"/>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7B07E526" w14:textId="77777777">
            <w:pPr>
              <w:textAlignment w:val="baseline"/>
              <w:rPr>
                <w:rFonts w:ascii="Segoe UI" w:hAnsi="Segoe UI" w:cs="Segoe UI"/>
                <w:color w:val="000000"/>
                <w:sz w:val="18"/>
                <w:szCs w:val="18"/>
              </w:rPr>
            </w:pPr>
            <w:r w:rsidRPr="00D8742E">
              <w:rPr>
                <w:rFonts w:ascii="Arial" w:hAnsi="Arial" w:cs="Arial"/>
                <w:color w:val="000000"/>
                <w:sz w:val="22"/>
                <w:szCs w:val="22"/>
              </w:rPr>
              <w:t> </w:t>
            </w:r>
          </w:p>
        </w:tc>
        <w:tc>
          <w:tcPr>
            <w:tcW w:w="21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78EECA81" w14:textId="77777777">
            <w:pPr>
              <w:textAlignment w:val="baseline"/>
              <w:rPr>
                <w:rFonts w:ascii="Segoe UI" w:hAnsi="Segoe UI" w:cs="Segoe UI"/>
                <w:color w:val="000000"/>
                <w:sz w:val="18"/>
                <w:szCs w:val="18"/>
              </w:rPr>
            </w:pPr>
            <w:r w:rsidRPr="00D8742E">
              <w:rPr>
                <w:rFonts w:ascii="Arial" w:hAnsi="Arial" w:cs="Arial"/>
                <w:b/>
                <w:bCs/>
                <w:color w:val="000000"/>
                <w:sz w:val="22"/>
                <w:szCs w:val="22"/>
              </w:rPr>
              <w:t>Named</w:t>
            </w:r>
            <w:r w:rsidRPr="00D8742E">
              <w:rPr>
                <w:rFonts w:ascii="Arial" w:hAnsi="Arial" w:cs="Arial"/>
                <w:color w:val="000000"/>
                <w:sz w:val="22"/>
                <w:szCs w:val="22"/>
              </w:rPr>
              <w:t> </w:t>
            </w:r>
          </w:p>
          <w:p w:rsidRPr="00D8742E" w:rsidR="00D8742E" w:rsidP="00D8742E" w:rsidRDefault="00D8742E" w14:paraId="7BDB9FAF" w14:textId="77777777">
            <w:pPr>
              <w:textAlignment w:val="baseline"/>
              <w:rPr>
                <w:rFonts w:ascii="Segoe UI" w:hAnsi="Segoe UI" w:cs="Segoe UI"/>
                <w:color w:val="000000"/>
                <w:sz w:val="18"/>
                <w:szCs w:val="18"/>
              </w:rPr>
            </w:pPr>
            <w:r w:rsidRPr="00D8742E">
              <w:rPr>
                <w:rFonts w:ascii="Arial" w:hAnsi="Arial" w:cs="Arial"/>
                <w:b/>
                <w:bCs/>
                <w:color w:val="000000"/>
                <w:sz w:val="22"/>
                <w:szCs w:val="22"/>
              </w:rPr>
              <w:t>Responsibility</w:t>
            </w:r>
            <w:r w:rsidRPr="00D8742E">
              <w:rPr>
                <w:rFonts w:ascii="Arial" w:hAnsi="Arial" w:cs="Arial"/>
                <w:color w:val="000000"/>
                <w:sz w:val="22"/>
                <w:szCs w:val="22"/>
              </w:rPr>
              <w:t> </w:t>
            </w:r>
          </w:p>
        </w:tc>
        <w:tc>
          <w:tcPr>
            <w:tcW w:w="3060" w:type="dxa"/>
            <w:tcBorders>
              <w:top w:val="single" w:color="auto" w:sz="6" w:space="0"/>
              <w:left w:val="single" w:color="auto" w:sz="6" w:space="0"/>
              <w:bottom w:val="single" w:color="auto" w:sz="6" w:space="0"/>
              <w:right w:val="single" w:color="auto" w:sz="6" w:space="0"/>
            </w:tcBorders>
            <w:shd w:val="clear" w:color="auto" w:fill="auto"/>
            <w:hideMark/>
          </w:tcPr>
          <w:p w:rsidRPr="00D8742E" w:rsidR="00D8742E" w:rsidP="00D8742E" w:rsidRDefault="00D8742E" w14:paraId="338A0146" w14:textId="77777777">
            <w:pPr>
              <w:jc w:val="center"/>
              <w:textAlignment w:val="baseline"/>
              <w:rPr>
                <w:rFonts w:ascii="Segoe UI" w:hAnsi="Segoe UI" w:cs="Segoe UI"/>
                <w:color w:val="000000"/>
                <w:sz w:val="18"/>
                <w:szCs w:val="18"/>
              </w:rPr>
            </w:pPr>
            <w:r w:rsidRPr="00D8742E">
              <w:rPr>
                <w:rFonts w:ascii="Arial" w:hAnsi="Arial" w:cs="Arial"/>
                <w:color w:val="000000"/>
                <w:sz w:val="22"/>
                <w:szCs w:val="22"/>
              </w:rPr>
              <w:t> </w:t>
            </w:r>
          </w:p>
        </w:tc>
      </w:tr>
      <w:tr w:rsidRPr="00D8742E" w:rsidR="00D8742E" w:rsidTr="00D8742E" w14:paraId="6E0E8881" w14:textId="77777777">
        <w:trPr>
          <w:trHeight w:val="300"/>
          <w:jc w:val="center"/>
        </w:trPr>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00C7A16F" w14:textId="77777777">
            <w:pPr>
              <w:jc w:val="center"/>
              <w:textAlignment w:val="baseline"/>
              <w:rPr>
                <w:rFonts w:ascii="Segoe UI" w:hAnsi="Segoe UI" w:cs="Segoe UI"/>
                <w:color w:val="000000"/>
                <w:sz w:val="18"/>
                <w:szCs w:val="18"/>
              </w:rPr>
            </w:pPr>
            <w:r w:rsidRPr="00D8742E">
              <w:rPr>
                <w:rFonts w:ascii="Arial" w:hAnsi="Arial" w:cs="Arial"/>
                <w:b/>
                <w:bCs/>
                <w:color w:val="000000"/>
                <w:sz w:val="22"/>
                <w:szCs w:val="22"/>
              </w:rPr>
              <w:t>Date of Policy Adoption by Governing Body</w:t>
            </w:r>
            <w:r w:rsidRPr="00D8742E">
              <w:rPr>
                <w:rFonts w:ascii="Arial" w:hAnsi="Arial" w:cs="Arial"/>
                <w:color w:val="000000"/>
                <w:sz w:val="22"/>
                <w:szCs w:val="22"/>
              </w:rPr>
              <w:t> </w:t>
            </w:r>
          </w:p>
        </w:tc>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0588D98C" w14:textId="77777777">
            <w:pPr>
              <w:textAlignment w:val="baseline"/>
              <w:rPr>
                <w:rFonts w:ascii="Segoe UI" w:hAnsi="Segoe UI" w:cs="Segoe UI"/>
                <w:color w:val="000000"/>
                <w:sz w:val="18"/>
                <w:szCs w:val="18"/>
              </w:rPr>
            </w:pPr>
            <w:r w:rsidRPr="00D8742E">
              <w:rPr>
                <w:rFonts w:ascii="Arial" w:hAnsi="Arial" w:cs="Arial"/>
                <w:color w:val="000000"/>
                <w:sz w:val="22"/>
                <w:szCs w:val="22"/>
              </w:rPr>
              <w:t> </w:t>
            </w:r>
          </w:p>
        </w:tc>
      </w:tr>
      <w:tr w:rsidRPr="00D8742E" w:rsidR="00D8742E" w:rsidTr="00D8742E" w14:paraId="16DC77B4" w14:textId="77777777">
        <w:trPr>
          <w:trHeight w:val="300"/>
          <w:jc w:val="center"/>
        </w:trPr>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D8742E" w14:paraId="3E97AE7D" w14:textId="77777777">
            <w:pPr>
              <w:jc w:val="center"/>
              <w:textAlignment w:val="baseline"/>
              <w:rPr>
                <w:rFonts w:ascii="Segoe UI" w:hAnsi="Segoe UI" w:cs="Segoe UI"/>
                <w:color w:val="000000"/>
                <w:sz w:val="18"/>
                <w:szCs w:val="18"/>
              </w:rPr>
            </w:pPr>
            <w:r w:rsidRPr="00D8742E">
              <w:rPr>
                <w:rFonts w:ascii="Arial" w:hAnsi="Arial" w:cs="Arial"/>
                <w:b/>
                <w:bCs/>
                <w:color w:val="000000"/>
                <w:sz w:val="22"/>
                <w:szCs w:val="22"/>
              </w:rPr>
              <w:t>Review Date</w:t>
            </w:r>
            <w:r w:rsidRPr="00D8742E">
              <w:rPr>
                <w:rFonts w:ascii="Arial" w:hAnsi="Arial" w:cs="Arial"/>
                <w:color w:val="000000"/>
                <w:sz w:val="22"/>
                <w:szCs w:val="22"/>
              </w:rPr>
              <w:t> </w:t>
            </w:r>
          </w:p>
        </w:tc>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D8742E" w:rsidR="00D8742E" w:rsidP="00D8742E" w:rsidRDefault="00247967" w14:paraId="5C0DC21B" w14:textId="709471DE">
            <w:pPr>
              <w:textAlignment w:val="baseline"/>
              <w:rPr>
                <w:rFonts w:ascii="Segoe UI" w:hAnsi="Segoe UI" w:cs="Segoe UI"/>
                <w:color w:val="000000"/>
                <w:sz w:val="18"/>
                <w:szCs w:val="18"/>
              </w:rPr>
            </w:pPr>
            <w:r>
              <w:rPr>
                <w:rFonts w:ascii="Arial" w:hAnsi="Arial" w:cs="Arial"/>
                <w:b/>
                <w:bCs/>
                <w:color w:val="000000"/>
                <w:sz w:val="22"/>
                <w:szCs w:val="22"/>
              </w:rPr>
              <w:t>September 202</w:t>
            </w:r>
            <w:r w:rsidR="00BC5C49">
              <w:rPr>
                <w:rFonts w:ascii="Arial" w:hAnsi="Arial" w:cs="Arial"/>
                <w:b/>
                <w:bCs/>
                <w:color w:val="000000"/>
                <w:sz w:val="22"/>
                <w:szCs w:val="22"/>
              </w:rPr>
              <w:t>5</w:t>
            </w:r>
          </w:p>
        </w:tc>
      </w:tr>
    </w:tbl>
    <w:p w:rsidR="00D8742E" w:rsidP="00D8742E" w:rsidRDefault="00D8742E" w14:paraId="22E8EB77" w14:textId="77777777">
      <w:pPr>
        <w:jc w:val="center"/>
        <w:rPr>
          <w:rFonts w:ascii="Arial" w:hAnsi="Arial" w:cs="Arial"/>
          <w:b/>
          <w:sz w:val="22"/>
          <w:szCs w:val="22"/>
        </w:rPr>
      </w:pPr>
    </w:p>
    <w:p w:rsidR="00D8742E" w:rsidP="00D8742E" w:rsidRDefault="00D8742E" w14:paraId="5C9DFB1C" w14:textId="77777777">
      <w:pPr>
        <w:jc w:val="both"/>
        <w:rPr>
          <w:rFonts w:ascii="Arial" w:hAnsi="Arial" w:cs="Arial"/>
          <w:b/>
          <w:sz w:val="22"/>
          <w:szCs w:val="22"/>
        </w:rPr>
      </w:pPr>
    </w:p>
    <w:p w:rsidR="00D8742E" w:rsidP="00D8742E" w:rsidRDefault="00D8742E" w14:paraId="33B75AEE" w14:textId="77777777">
      <w:pPr>
        <w:jc w:val="both"/>
        <w:rPr>
          <w:rFonts w:ascii="Arial" w:hAnsi="Arial" w:cs="Arial"/>
          <w:b/>
          <w:sz w:val="22"/>
          <w:szCs w:val="22"/>
        </w:rPr>
      </w:pPr>
    </w:p>
    <w:p w:rsidR="00D8742E" w:rsidP="00D8742E" w:rsidRDefault="00D8742E" w14:paraId="1C283CAC" w14:textId="77777777">
      <w:pPr>
        <w:jc w:val="both"/>
        <w:rPr>
          <w:rFonts w:ascii="Arial" w:hAnsi="Arial" w:cs="Arial"/>
          <w:b/>
          <w:sz w:val="22"/>
          <w:szCs w:val="22"/>
        </w:rPr>
      </w:pPr>
    </w:p>
    <w:p w:rsidR="00D8742E" w:rsidP="00D8742E" w:rsidRDefault="00F61ABC" w14:paraId="4EAC4EA7" w14:textId="3E05C6CE">
      <w:pPr>
        <w:jc w:val="both"/>
        <w:rPr>
          <w:rFonts w:ascii="Arial" w:hAnsi="Arial" w:cs="Arial"/>
          <w:b/>
          <w:sz w:val="22"/>
          <w:szCs w:val="22"/>
        </w:rPr>
      </w:pPr>
      <w:r w:rsidRPr="008607AF">
        <w:rPr>
          <w:rFonts w:ascii="HfW cursive" w:hAnsi="HfW cursive"/>
          <w:noProof/>
          <w:sz w:val="32"/>
          <w:szCs w:val="32"/>
        </w:rPr>
        <w:drawing>
          <wp:anchor distT="0" distB="0" distL="114300" distR="114300" simplePos="0" relativeHeight="251658240" behindDoc="0" locked="0" layoutInCell="1" allowOverlap="1" wp14:anchorId="45E3DC95" wp14:editId="488C42AF">
            <wp:simplePos x="0" y="0"/>
            <wp:positionH relativeFrom="margin">
              <wp:posOffset>1808480</wp:posOffset>
            </wp:positionH>
            <wp:positionV relativeFrom="paragraph">
              <wp:posOffset>0</wp:posOffset>
            </wp:positionV>
            <wp:extent cx="1631950" cy="1644015"/>
            <wp:effectExtent l="0" t="0" r="6350" b="0"/>
            <wp:wrapSquare wrapText="bothSides"/>
            <wp:docPr id="1" name="Picture 1"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ckwardine Wood Junior School | News and information for parents and  car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0"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ABC" w:rsidP="00F61ABC" w:rsidRDefault="00F61ABC" w14:paraId="06DE10B9" w14:textId="51762F6A">
      <w:pPr>
        <w:widowControl w:val="0"/>
        <w:jc w:val="center"/>
        <w:rPr>
          <w:rFonts w:ascii="HfW cursive" w:hAnsi="HfW cursive"/>
          <w:sz w:val="20"/>
          <w:szCs w:val="20"/>
        </w:rPr>
      </w:pPr>
    </w:p>
    <w:p w:rsidR="00F61ABC" w:rsidP="00F61ABC" w:rsidRDefault="00F61ABC" w14:paraId="1034374B" w14:textId="77777777">
      <w:pPr>
        <w:widowControl w:val="0"/>
        <w:jc w:val="center"/>
        <w:rPr>
          <w:rFonts w:ascii="HfW cursive" w:hAnsi="HfW cursive"/>
          <w:sz w:val="20"/>
          <w:szCs w:val="20"/>
        </w:rPr>
      </w:pPr>
    </w:p>
    <w:p w:rsidR="00F61ABC" w:rsidP="00F61ABC" w:rsidRDefault="00F61ABC" w14:paraId="3E39E08F" w14:textId="77777777">
      <w:pPr>
        <w:widowControl w:val="0"/>
        <w:jc w:val="center"/>
        <w:rPr>
          <w:rFonts w:ascii="HfW cursive" w:hAnsi="HfW cursive"/>
          <w:sz w:val="20"/>
          <w:szCs w:val="20"/>
        </w:rPr>
      </w:pPr>
    </w:p>
    <w:p w:rsidR="00F61ABC" w:rsidP="00F61ABC" w:rsidRDefault="00F61ABC" w14:paraId="4D689D26" w14:textId="77777777">
      <w:pPr>
        <w:widowControl w:val="0"/>
        <w:jc w:val="center"/>
        <w:rPr>
          <w:rFonts w:ascii="HfW cursive" w:hAnsi="HfW cursive"/>
          <w:sz w:val="20"/>
          <w:szCs w:val="20"/>
        </w:rPr>
      </w:pPr>
    </w:p>
    <w:p w:rsidR="00F61ABC" w:rsidP="00F61ABC" w:rsidRDefault="00F61ABC" w14:paraId="4161946B" w14:textId="77777777">
      <w:pPr>
        <w:widowControl w:val="0"/>
        <w:jc w:val="center"/>
        <w:rPr>
          <w:rFonts w:ascii="HfW cursive" w:hAnsi="HfW cursive"/>
          <w:sz w:val="20"/>
          <w:szCs w:val="20"/>
        </w:rPr>
      </w:pPr>
    </w:p>
    <w:p w:rsidR="00F61ABC" w:rsidP="00F61ABC" w:rsidRDefault="00F61ABC" w14:paraId="5787B000" w14:textId="77777777">
      <w:pPr>
        <w:widowControl w:val="0"/>
        <w:rPr>
          <w:rFonts w:ascii="HfW cursive" w:hAnsi="HfW cursive"/>
          <w:sz w:val="20"/>
          <w:szCs w:val="20"/>
        </w:rPr>
      </w:pPr>
    </w:p>
    <w:p w:rsidR="00F61ABC" w:rsidP="00F61ABC" w:rsidRDefault="00F61ABC" w14:paraId="0B77D5C2" w14:textId="77777777">
      <w:pPr>
        <w:widowControl w:val="0"/>
        <w:rPr>
          <w:rFonts w:ascii="HfW cursive" w:hAnsi="HfW cursive"/>
          <w:sz w:val="20"/>
          <w:szCs w:val="20"/>
        </w:rPr>
      </w:pPr>
    </w:p>
    <w:p w:rsidR="00354A2F" w:rsidP="00F61ABC" w:rsidRDefault="00354A2F" w14:paraId="03FAC434" w14:textId="77777777">
      <w:pPr>
        <w:widowControl w:val="0"/>
        <w:rPr>
          <w:rFonts w:ascii="HfW cursive" w:hAnsi="HfW cursive"/>
          <w:sz w:val="20"/>
          <w:szCs w:val="20"/>
        </w:rPr>
      </w:pPr>
    </w:p>
    <w:p w:rsidR="00F61ABC" w:rsidP="00F61ABC" w:rsidRDefault="00F61ABC" w14:paraId="0F501A38" w14:textId="77777777">
      <w:pPr>
        <w:widowControl w:val="0"/>
        <w:jc w:val="center"/>
        <w:rPr>
          <w:rFonts w:cstheme="minorHAnsi"/>
          <w:sz w:val="56"/>
          <w:szCs w:val="56"/>
        </w:rPr>
      </w:pPr>
      <w:r>
        <w:rPr>
          <w:rFonts w:cstheme="minorHAnsi"/>
          <w:sz w:val="56"/>
          <w:szCs w:val="56"/>
        </w:rPr>
        <w:t>“Love, Laugh Learn”</w:t>
      </w:r>
    </w:p>
    <w:p w:rsidRPr="00717FBF" w:rsidR="00F61ABC" w:rsidP="00F61ABC" w:rsidRDefault="00F61ABC" w14:paraId="0F0A864D" w14:textId="77777777">
      <w:pPr>
        <w:widowControl w:val="0"/>
        <w:jc w:val="center"/>
        <w:rPr>
          <w:rFonts w:cstheme="minorHAnsi"/>
        </w:rPr>
      </w:pPr>
    </w:p>
    <w:p w:rsidRPr="00717FBF" w:rsidR="00F61ABC" w:rsidP="00F61ABC" w:rsidRDefault="00F61ABC" w14:paraId="21CEF50B" w14:textId="77777777">
      <w:pPr>
        <w:widowControl w:val="0"/>
        <w:jc w:val="center"/>
        <w:rPr>
          <w:rFonts w:cstheme="minorHAnsi"/>
          <w:sz w:val="40"/>
          <w:szCs w:val="40"/>
          <w:lang w:val="en-US"/>
        </w:rPr>
      </w:pPr>
      <w:r w:rsidRPr="00717FBF">
        <w:rPr>
          <w:rFonts w:cstheme="minorHAnsi"/>
          <w:sz w:val="40"/>
          <w:szCs w:val="40"/>
        </w:rPr>
        <w:t>We will ignite the ability in all to</w:t>
      </w:r>
      <w:r w:rsidRPr="00717FBF">
        <w:rPr>
          <w:rFonts w:cstheme="minorHAnsi"/>
          <w:b/>
          <w:i/>
          <w:sz w:val="40"/>
          <w:szCs w:val="40"/>
        </w:rPr>
        <w:t xml:space="preserve"> ‘Love, Laugh and Learn’,</w:t>
      </w:r>
      <w:r w:rsidRPr="00717FBF">
        <w:rPr>
          <w:rFonts w:cstheme="minorHAnsi"/>
          <w:sz w:val="40"/>
          <w:szCs w:val="40"/>
        </w:rPr>
        <w:t xml:space="preserve"> recognising the extraordinary and wondrous in everything and in everyone</w:t>
      </w:r>
      <w:r w:rsidRPr="00717FBF">
        <w:rPr>
          <w:rFonts w:cstheme="minorHAnsi"/>
          <w:sz w:val="40"/>
          <w:szCs w:val="40"/>
          <w:lang w:val="en-US"/>
        </w:rPr>
        <w:t xml:space="preserve">. </w:t>
      </w:r>
      <w:r w:rsidRPr="00717FBF">
        <w:rPr>
          <w:rFonts w:cstheme="minorHAnsi"/>
          <w:sz w:val="40"/>
          <w:szCs w:val="40"/>
        </w:rPr>
        <w:t xml:space="preserve">Our rich, varied and creative curriculum, together with our Christian values, will empower all to </w:t>
      </w:r>
      <w:r w:rsidRPr="00717FBF">
        <w:rPr>
          <w:rFonts w:cstheme="minorHAnsi"/>
          <w:sz w:val="40"/>
          <w:szCs w:val="40"/>
          <w:lang w:val="en-US"/>
        </w:rPr>
        <w:t xml:space="preserve">flourish following Jesus’s promise </w:t>
      </w:r>
      <w:r w:rsidRPr="00717FBF">
        <w:rPr>
          <w:rFonts w:cstheme="minorHAnsi"/>
          <w:b/>
          <w:bCs/>
          <w:sz w:val="40"/>
          <w:szCs w:val="40"/>
          <w:lang w:val="en-US"/>
        </w:rPr>
        <w:t xml:space="preserve">‘I have come to give life and life in all its fullness.’ </w:t>
      </w:r>
      <w:r w:rsidRPr="00717FBF">
        <w:rPr>
          <w:rFonts w:cstheme="minorHAnsi"/>
          <w:sz w:val="40"/>
          <w:szCs w:val="40"/>
          <w:lang w:val="en-US"/>
        </w:rPr>
        <w:t>(John 10:10)</w:t>
      </w:r>
    </w:p>
    <w:p w:rsidRPr="000E4224" w:rsidR="00F61ABC" w:rsidP="00F61ABC" w:rsidRDefault="00F61ABC" w14:paraId="1B9B5BE6" w14:textId="77777777">
      <w:pPr>
        <w:widowControl w:val="0"/>
        <w:jc w:val="center"/>
        <w:rPr>
          <w:rFonts w:cstheme="minorHAnsi"/>
          <w:sz w:val="40"/>
          <w:szCs w:val="40"/>
          <w:lang w:val="en-US"/>
        </w:rPr>
      </w:pPr>
    </w:p>
    <w:p w:rsidR="00F61ABC" w:rsidP="00F61ABC" w:rsidRDefault="00F61ABC" w14:paraId="3221432C" w14:textId="77777777">
      <w:pPr>
        <w:widowControl w:val="0"/>
        <w:jc w:val="center"/>
        <w:rPr>
          <w:rFonts w:cstheme="minorHAnsi"/>
          <w:b/>
          <w:bCs/>
          <w:sz w:val="40"/>
          <w:szCs w:val="40"/>
          <w:u w:val="single"/>
          <w:lang w:val="en-US"/>
        </w:rPr>
      </w:pPr>
      <w:r w:rsidRPr="00717FBF">
        <w:rPr>
          <w:rFonts w:cstheme="minorHAnsi"/>
          <w:b/>
          <w:bCs/>
          <w:sz w:val="40"/>
          <w:szCs w:val="40"/>
          <w:u w:val="single"/>
          <w:lang w:val="en-US"/>
        </w:rPr>
        <w:t xml:space="preserve">Our School </w:t>
      </w:r>
      <w:r>
        <w:rPr>
          <w:rFonts w:cstheme="minorHAnsi"/>
          <w:b/>
          <w:bCs/>
          <w:sz w:val="40"/>
          <w:szCs w:val="40"/>
          <w:u w:val="single"/>
          <w:lang w:val="en-US"/>
        </w:rPr>
        <w:t xml:space="preserve">Christian </w:t>
      </w:r>
      <w:r w:rsidRPr="00717FBF">
        <w:rPr>
          <w:rFonts w:cstheme="minorHAnsi"/>
          <w:b/>
          <w:bCs/>
          <w:sz w:val="40"/>
          <w:szCs w:val="40"/>
          <w:u w:val="single"/>
          <w:lang w:val="en-US"/>
        </w:rPr>
        <w:t xml:space="preserve">Values </w:t>
      </w:r>
    </w:p>
    <w:p w:rsidR="00F61ABC" w:rsidP="00F61ABC" w:rsidRDefault="00A270FA" w14:paraId="411AC6CD" w14:textId="5EC7F4A2">
      <w:pPr>
        <w:widowControl w:val="0"/>
        <w:jc w:val="center"/>
        <w:rPr>
          <w:rFonts w:cstheme="minorHAnsi"/>
          <w:b/>
          <w:bCs/>
          <w:sz w:val="40"/>
          <w:szCs w:val="40"/>
          <w:u w:val="single"/>
          <w:lang w:val="en-US"/>
        </w:rPr>
      </w:pPr>
      <w:r>
        <w:rPr>
          <w:noProof/>
        </w:rPr>
        <w:drawing>
          <wp:anchor distT="36576" distB="36576" distL="36576" distR="36576" simplePos="0" relativeHeight="251658241" behindDoc="0" locked="0" layoutInCell="1" allowOverlap="1" wp14:anchorId="1E51AC5E" wp14:editId="3800CDC2">
            <wp:simplePos x="0" y="0"/>
            <wp:positionH relativeFrom="margin">
              <wp:align>right</wp:align>
            </wp:positionH>
            <wp:positionV relativeFrom="paragraph">
              <wp:posOffset>165100</wp:posOffset>
            </wp:positionV>
            <wp:extent cx="1713230" cy="1814195"/>
            <wp:effectExtent l="0" t="0" r="1270" b="0"/>
            <wp:wrapNone/>
            <wp:docPr id="14" name="Picture 14"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book in a circ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81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2" behindDoc="0" locked="0" layoutInCell="1" allowOverlap="1" wp14:anchorId="6D1D8F36" wp14:editId="184F80A0">
            <wp:simplePos x="0" y="0"/>
            <wp:positionH relativeFrom="column">
              <wp:posOffset>2028190</wp:posOffset>
            </wp:positionH>
            <wp:positionV relativeFrom="paragraph">
              <wp:posOffset>95885</wp:posOffset>
            </wp:positionV>
            <wp:extent cx="1624330" cy="1715135"/>
            <wp:effectExtent l="0" t="0" r="0" b="0"/>
            <wp:wrapNone/>
            <wp:docPr id="13" name="Picture 13"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ell in a purple circle with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71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3" behindDoc="0" locked="0" layoutInCell="1" allowOverlap="1" wp14:anchorId="414D3FF4" wp14:editId="52588E8B">
            <wp:simplePos x="0" y="0"/>
            <wp:positionH relativeFrom="margin">
              <wp:align>left</wp:align>
            </wp:positionH>
            <wp:positionV relativeFrom="paragraph">
              <wp:posOffset>161925</wp:posOffset>
            </wp:positionV>
            <wp:extent cx="1652270" cy="1652270"/>
            <wp:effectExtent l="0" t="0" r="5080" b="5080"/>
            <wp:wrapNone/>
            <wp:docPr id="12" name="Picture 12"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handshake in a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270" cy="1652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61ABC" w:rsidP="00F61ABC" w:rsidRDefault="00F61ABC" w14:paraId="3B497BD1" w14:textId="77777777">
      <w:pPr>
        <w:widowControl w:val="0"/>
        <w:jc w:val="center"/>
        <w:rPr>
          <w:rFonts w:cstheme="minorHAnsi"/>
          <w:b/>
          <w:bCs/>
          <w:sz w:val="40"/>
          <w:szCs w:val="40"/>
          <w:u w:val="single"/>
          <w:lang w:val="en-US"/>
        </w:rPr>
      </w:pPr>
    </w:p>
    <w:p w:rsidR="00F61ABC" w:rsidP="00F61ABC" w:rsidRDefault="00F61ABC" w14:paraId="0D1FD67F" w14:textId="77777777">
      <w:pPr>
        <w:widowControl w:val="0"/>
        <w:jc w:val="center"/>
        <w:rPr>
          <w:rFonts w:cstheme="minorHAnsi"/>
          <w:b/>
          <w:bCs/>
          <w:sz w:val="40"/>
          <w:szCs w:val="40"/>
          <w:u w:val="single"/>
          <w:lang w:val="en-US"/>
        </w:rPr>
      </w:pPr>
    </w:p>
    <w:p w:rsidR="00F61ABC" w:rsidP="00F61ABC" w:rsidRDefault="00F61ABC" w14:paraId="19748A40" w14:textId="77777777">
      <w:pPr>
        <w:widowControl w:val="0"/>
        <w:jc w:val="center"/>
        <w:rPr>
          <w:rFonts w:cstheme="minorHAnsi"/>
          <w:b/>
          <w:bCs/>
          <w:sz w:val="40"/>
          <w:szCs w:val="40"/>
          <w:u w:val="single"/>
          <w:lang w:val="en-US"/>
        </w:rPr>
      </w:pPr>
    </w:p>
    <w:p w:rsidR="00F61ABC" w:rsidP="00F61ABC" w:rsidRDefault="00F61ABC" w14:paraId="26E87100" w14:textId="3CACA966">
      <w:pPr>
        <w:widowControl w:val="0"/>
        <w:jc w:val="center"/>
        <w:rPr>
          <w:rFonts w:cstheme="minorHAnsi"/>
          <w:b/>
          <w:bCs/>
          <w:sz w:val="40"/>
          <w:szCs w:val="40"/>
          <w:u w:val="single"/>
          <w:lang w:val="en-US"/>
        </w:rPr>
      </w:pPr>
    </w:p>
    <w:p w:rsidR="00F61ABC" w:rsidP="00F61ABC" w:rsidRDefault="00F61ABC" w14:paraId="3E43C5DF" w14:textId="3D764A4C">
      <w:pPr>
        <w:widowControl w:val="0"/>
        <w:jc w:val="center"/>
        <w:rPr>
          <w:rFonts w:cstheme="minorHAnsi"/>
          <w:sz w:val="40"/>
          <w:szCs w:val="40"/>
          <w:lang w:val="en-US"/>
        </w:rPr>
      </w:pPr>
    </w:p>
    <w:p w:rsidR="00F61ABC" w:rsidP="00F61ABC" w:rsidRDefault="00A270FA" w14:paraId="490AD0AE" w14:textId="2E5D58E6">
      <w:pPr>
        <w:widowControl w:val="0"/>
        <w:jc w:val="center"/>
        <w:rPr>
          <w:rFonts w:cstheme="minorHAnsi"/>
          <w:sz w:val="40"/>
          <w:szCs w:val="40"/>
          <w:lang w:val="en-US"/>
        </w:rPr>
      </w:pPr>
      <w:r>
        <w:rPr>
          <w:noProof/>
        </w:rPr>
        <w:drawing>
          <wp:anchor distT="36576" distB="36576" distL="36576" distR="36576" simplePos="0" relativeHeight="251658248" behindDoc="0" locked="0" layoutInCell="1" allowOverlap="1" wp14:anchorId="3AEA98A1" wp14:editId="4E284A84">
            <wp:simplePos x="0" y="0"/>
            <wp:positionH relativeFrom="margin">
              <wp:align>left</wp:align>
            </wp:positionH>
            <wp:positionV relativeFrom="paragraph">
              <wp:posOffset>104140</wp:posOffset>
            </wp:positionV>
            <wp:extent cx="1737995" cy="1738630"/>
            <wp:effectExtent l="0" t="0" r="0" b="0"/>
            <wp:wrapNone/>
            <wp:docPr id="5" name="Picture 5"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two peop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995" cy="1738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9" behindDoc="0" locked="0" layoutInCell="1" allowOverlap="1" wp14:anchorId="604CC932" wp14:editId="1A29E1ED">
            <wp:simplePos x="0" y="0"/>
            <wp:positionH relativeFrom="margin">
              <wp:align>center</wp:align>
            </wp:positionH>
            <wp:positionV relativeFrom="paragraph">
              <wp:posOffset>3810</wp:posOffset>
            </wp:positionV>
            <wp:extent cx="1753870" cy="1753870"/>
            <wp:effectExtent l="0" t="0" r="0" b="0"/>
            <wp:wrapNone/>
            <wp:docPr id="10" name="Picture 10"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circle with a smiley 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50" behindDoc="0" locked="0" layoutInCell="1" allowOverlap="1" wp14:anchorId="511911AB" wp14:editId="38077112">
            <wp:simplePos x="0" y="0"/>
            <wp:positionH relativeFrom="margin">
              <wp:align>right</wp:align>
            </wp:positionH>
            <wp:positionV relativeFrom="paragraph">
              <wp:posOffset>143510</wp:posOffset>
            </wp:positionV>
            <wp:extent cx="1765935" cy="1765935"/>
            <wp:effectExtent l="0" t="0" r="5715" b="5715"/>
            <wp:wrapNone/>
            <wp:docPr id="9" name="Picture 9"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tar and ti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935" cy="176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Pr="00717FBF" w:rsidR="00F61ABC" w:rsidP="00F61ABC" w:rsidRDefault="00F61ABC" w14:paraId="3EF486CB" w14:textId="40D67321">
      <w:pPr>
        <w:widowControl w:val="0"/>
        <w:jc w:val="center"/>
        <w:rPr>
          <w:rFonts w:cstheme="minorHAnsi"/>
          <w:sz w:val="40"/>
          <w:szCs w:val="40"/>
          <w:lang w:val="en-US"/>
        </w:rPr>
      </w:pPr>
    </w:p>
    <w:p w:rsidR="00F61ABC" w:rsidP="00BC6763" w:rsidRDefault="00F61ABC" w14:paraId="26D7C098" w14:textId="77777777">
      <w:pPr>
        <w:spacing w:after="160" w:line="259" w:lineRule="auto"/>
        <w:rPr>
          <w:rFonts w:asciiTheme="minorHAnsi" w:hAnsiTheme="minorHAnsi" w:eastAsiaTheme="minorHAnsi" w:cstheme="minorBidi"/>
          <w:b/>
          <w:bCs/>
          <w:u w:val="single"/>
          <w:lang w:eastAsia="en-US"/>
        </w:rPr>
      </w:pPr>
    </w:p>
    <w:p w:rsidR="00F61ABC" w:rsidP="00BC6763" w:rsidRDefault="00F61ABC" w14:paraId="4540B9D5" w14:textId="77777777">
      <w:pPr>
        <w:spacing w:after="160" w:line="259" w:lineRule="auto"/>
        <w:rPr>
          <w:rFonts w:asciiTheme="minorHAnsi" w:hAnsiTheme="minorHAnsi" w:eastAsiaTheme="minorHAnsi" w:cstheme="minorBidi"/>
          <w:b/>
          <w:bCs/>
          <w:u w:val="single"/>
          <w:lang w:eastAsia="en-US"/>
        </w:rPr>
      </w:pPr>
    </w:p>
    <w:p w:rsidR="00F61ABC" w:rsidP="00BC6763" w:rsidRDefault="00F61ABC" w14:paraId="50B1F45B" w14:textId="77777777">
      <w:pPr>
        <w:spacing w:after="160" w:line="259" w:lineRule="auto"/>
        <w:rPr>
          <w:rFonts w:asciiTheme="minorHAnsi" w:hAnsiTheme="minorHAnsi" w:eastAsiaTheme="minorHAnsi" w:cstheme="minorBidi"/>
          <w:b/>
          <w:bCs/>
          <w:u w:val="single"/>
          <w:lang w:eastAsia="en-US"/>
        </w:rPr>
      </w:pPr>
    </w:p>
    <w:p w:rsidR="00F61ABC" w:rsidP="00BC6763" w:rsidRDefault="00F61ABC" w14:paraId="2EDE7D84" w14:textId="77777777">
      <w:pPr>
        <w:spacing w:after="160" w:line="259" w:lineRule="auto"/>
        <w:rPr>
          <w:rFonts w:asciiTheme="minorHAnsi" w:hAnsiTheme="minorHAnsi" w:eastAsiaTheme="minorHAnsi" w:cstheme="minorBidi"/>
          <w:b/>
          <w:bCs/>
          <w:u w:val="single"/>
          <w:lang w:eastAsia="en-US"/>
        </w:rPr>
      </w:pPr>
    </w:p>
    <w:p w:rsidR="00BC6763" w:rsidP="00D8742E" w:rsidRDefault="00BC6763" w14:paraId="4FCB0D59" w14:textId="77777777">
      <w:pPr>
        <w:jc w:val="both"/>
        <w:rPr>
          <w:rFonts w:asciiTheme="minorHAnsi" w:hAnsiTheme="minorHAnsi" w:eastAsiaTheme="minorHAnsi" w:cstheme="minorBidi"/>
          <w:b/>
          <w:bCs/>
          <w:u w:val="single"/>
          <w:lang w:eastAsia="en-US"/>
        </w:rPr>
      </w:pPr>
    </w:p>
    <w:p w:rsidR="00A270FA" w:rsidP="00D8742E" w:rsidRDefault="00A270FA" w14:paraId="02C3E67C" w14:textId="77777777">
      <w:pPr>
        <w:jc w:val="both"/>
        <w:rPr>
          <w:rFonts w:ascii="Arial" w:hAnsi="Arial" w:cs="Arial"/>
          <w:b/>
          <w:sz w:val="22"/>
          <w:szCs w:val="22"/>
        </w:rPr>
      </w:pPr>
    </w:p>
    <w:p w:rsidRPr="00BC6763" w:rsidR="001B28E0" w:rsidP="00BC6763" w:rsidRDefault="001B28E0" w14:paraId="43301457" w14:textId="7BF7D8D5">
      <w:pPr>
        <w:pStyle w:val="ListParagraph"/>
        <w:numPr>
          <w:ilvl w:val="0"/>
          <w:numId w:val="9"/>
        </w:numPr>
        <w:jc w:val="both"/>
        <w:rPr>
          <w:rFonts w:ascii="Arial" w:hAnsi="Arial" w:cs="Arial"/>
          <w:b/>
          <w:sz w:val="22"/>
          <w:szCs w:val="22"/>
        </w:rPr>
      </w:pPr>
      <w:r w:rsidRPr="00BC6763">
        <w:rPr>
          <w:rFonts w:ascii="Arial" w:hAnsi="Arial" w:cs="Arial"/>
          <w:sz w:val="22"/>
          <w:szCs w:val="22"/>
        </w:rPr>
        <w:t xml:space="preserve">Framework and legislation </w:t>
      </w:r>
      <w:r w:rsidRPr="00BC6763" w:rsidR="003D324D">
        <w:rPr>
          <w:rFonts w:ascii="Arial" w:hAnsi="Arial" w:cs="Arial"/>
          <w:sz w:val="22"/>
          <w:szCs w:val="22"/>
        </w:rPr>
        <w:tab/>
      </w:r>
      <w:r w:rsidRPr="00BC6763" w:rsidR="003D324D">
        <w:rPr>
          <w:rFonts w:ascii="Arial" w:hAnsi="Arial" w:cs="Arial"/>
          <w:sz w:val="22"/>
          <w:szCs w:val="22"/>
        </w:rPr>
        <w:tab/>
      </w:r>
      <w:r w:rsidRPr="00BC6763" w:rsidR="003D324D">
        <w:rPr>
          <w:rFonts w:ascii="Arial" w:hAnsi="Arial" w:cs="Arial"/>
          <w:sz w:val="22"/>
          <w:szCs w:val="22"/>
        </w:rPr>
        <w:tab/>
      </w:r>
      <w:r w:rsidRPr="00BC6763" w:rsidR="003D324D">
        <w:rPr>
          <w:rFonts w:ascii="Arial" w:hAnsi="Arial" w:cs="Arial"/>
          <w:sz w:val="22"/>
          <w:szCs w:val="22"/>
        </w:rPr>
        <w:tab/>
      </w:r>
      <w:r w:rsidRPr="00BC6763" w:rsidR="003D324D">
        <w:rPr>
          <w:rFonts w:ascii="Arial" w:hAnsi="Arial" w:cs="Arial"/>
          <w:sz w:val="22"/>
          <w:szCs w:val="22"/>
        </w:rPr>
        <w:tab/>
      </w:r>
      <w:r w:rsidRPr="00BC6763" w:rsidR="00600EA8">
        <w:rPr>
          <w:rFonts w:ascii="Arial" w:hAnsi="Arial" w:cs="Arial"/>
          <w:sz w:val="22"/>
          <w:szCs w:val="22"/>
        </w:rPr>
        <w:tab/>
      </w:r>
      <w:r w:rsidRPr="00BC6763" w:rsidR="003D324D">
        <w:rPr>
          <w:rFonts w:ascii="Arial" w:hAnsi="Arial" w:cs="Arial"/>
          <w:sz w:val="22"/>
          <w:szCs w:val="22"/>
        </w:rPr>
        <w:t>Pg.3</w:t>
      </w:r>
    </w:p>
    <w:p w:rsidRPr="00600EA8" w:rsidR="001B28E0" w:rsidP="001B28E0" w:rsidRDefault="001B28E0" w14:paraId="268920ED" w14:textId="77777777">
      <w:pPr>
        <w:jc w:val="both"/>
        <w:rPr>
          <w:rFonts w:ascii="Arial" w:hAnsi="Arial" w:cs="Arial"/>
          <w:b/>
          <w:sz w:val="22"/>
          <w:szCs w:val="22"/>
        </w:rPr>
      </w:pPr>
    </w:p>
    <w:p w:rsidRPr="00600EA8" w:rsidR="001B28E0" w:rsidP="001B28E0" w:rsidRDefault="001B28E0" w14:paraId="75C0FD56" w14:textId="77777777">
      <w:pPr>
        <w:pStyle w:val="ListParagraph"/>
        <w:numPr>
          <w:ilvl w:val="0"/>
          <w:numId w:val="9"/>
        </w:numPr>
        <w:jc w:val="both"/>
        <w:rPr>
          <w:rFonts w:ascii="Arial" w:hAnsi="Arial" w:cs="Arial"/>
          <w:b/>
          <w:sz w:val="22"/>
          <w:szCs w:val="22"/>
        </w:rPr>
      </w:pPr>
      <w:r w:rsidRPr="00600EA8">
        <w:rPr>
          <w:rFonts w:ascii="Arial" w:hAnsi="Arial" w:cs="Arial"/>
          <w:sz w:val="22"/>
          <w:szCs w:val="22"/>
        </w:rPr>
        <w:t xml:space="preserve">Purpose and Aims of the policy </w:t>
      </w:r>
      <w:r w:rsidRPr="00600EA8" w:rsidR="003D324D">
        <w:rPr>
          <w:rFonts w:ascii="Arial" w:hAnsi="Arial" w:cs="Arial"/>
          <w:sz w:val="22"/>
          <w:szCs w:val="22"/>
        </w:rPr>
        <w:tab/>
      </w:r>
      <w:r w:rsidRPr="00600EA8" w:rsidR="003D324D">
        <w:rPr>
          <w:rFonts w:ascii="Arial" w:hAnsi="Arial" w:cs="Arial"/>
          <w:sz w:val="22"/>
          <w:szCs w:val="22"/>
        </w:rPr>
        <w:tab/>
      </w:r>
      <w:r w:rsidRPr="00600EA8" w:rsidR="003D324D">
        <w:rPr>
          <w:rFonts w:ascii="Arial" w:hAnsi="Arial" w:cs="Arial"/>
          <w:sz w:val="22"/>
          <w:szCs w:val="22"/>
        </w:rPr>
        <w:tab/>
      </w:r>
      <w:r w:rsidRPr="00600EA8" w:rsidR="003D324D">
        <w:rPr>
          <w:rFonts w:ascii="Arial" w:hAnsi="Arial" w:cs="Arial"/>
          <w:sz w:val="22"/>
          <w:szCs w:val="22"/>
        </w:rPr>
        <w:tab/>
      </w:r>
      <w:r w:rsidR="00600EA8">
        <w:rPr>
          <w:rFonts w:ascii="Arial" w:hAnsi="Arial" w:cs="Arial"/>
          <w:sz w:val="22"/>
          <w:szCs w:val="22"/>
        </w:rPr>
        <w:tab/>
      </w:r>
      <w:r w:rsidRPr="00600EA8" w:rsidR="003D324D">
        <w:rPr>
          <w:rFonts w:ascii="Arial" w:hAnsi="Arial" w:cs="Arial"/>
          <w:sz w:val="22"/>
          <w:szCs w:val="22"/>
        </w:rPr>
        <w:t>Pg.</w:t>
      </w:r>
      <w:r w:rsidRPr="00600EA8" w:rsidR="003831DB">
        <w:rPr>
          <w:rFonts w:ascii="Arial" w:hAnsi="Arial" w:cs="Arial"/>
          <w:sz w:val="22"/>
          <w:szCs w:val="22"/>
        </w:rPr>
        <w:t>3</w:t>
      </w:r>
    </w:p>
    <w:p w:rsidRPr="00600EA8" w:rsidR="001B28E0" w:rsidP="001B28E0" w:rsidRDefault="001B28E0" w14:paraId="07C3B2E6" w14:textId="77777777">
      <w:pPr>
        <w:jc w:val="both"/>
        <w:rPr>
          <w:rFonts w:ascii="Arial" w:hAnsi="Arial" w:cs="Arial"/>
          <w:b/>
          <w:sz w:val="22"/>
          <w:szCs w:val="22"/>
        </w:rPr>
      </w:pPr>
    </w:p>
    <w:p w:rsidRPr="00600EA8" w:rsidR="00D8742E" w:rsidP="00D8742E" w:rsidRDefault="00966FB9" w14:paraId="79B2CF55" w14:textId="2A152E2E">
      <w:pPr>
        <w:pStyle w:val="ListParagraph"/>
        <w:numPr>
          <w:ilvl w:val="0"/>
          <w:numId w:val="9"/>
        </w:numPr>
        <w:jc w:val="both"/>
        <w:rPr>
          <w:rFonts w:ascii="Arial" w:hAnsi="Arial" w:cs="Arial"/>
          <w:b/>
          <w:sz w:val="22"/>
          <w:szCs w:val="22"/>
        </w:rPr>
      </w:pPr>
      <w:r>
        <w:rPr>
          <w:rFonts w:ascii="Arial" w:hAnsi="Arial" w:cs="Arial"/>
          <w:sz w:val="22"/>
          <w:szCs w:val="22"/>
        </w:rPr>
        <w:t>Child-on-Child</w:t>
      </w:r>
      <w:r w:rsidRPr="00600EA8" w:rsidR="003831DB">
        <w:rPr>
          <w:rFonts w:ascii="Arial" w:hAnsi="Arial" w:cs="Arial"/>
          <w:sz w:val="22"/>
          <w:szCs w:val="22"/>
        </w:rPr>
        <w:t xml:space="preserve"> Abuse</w:t>
      </w:r>
      <w:r w:rsidRPr="00600EA8" w:rsidR="003831DB">
        <w:rPr>
          <w:rFonts w:ascii="Arial" w:hAnsi="Arial" w:cs="Arial"/>
          <w:sz w:val="22"/>
          <w:szCs w:val="22"/>
        </w:rPr>
        <w:tab/>
      </w:r>
      <w:r w:rsidRPr="00600EA8" w:rsidR="003831DB">
        <w:rPr>
          <w:rFonts w:ascii="Arial" w:hAnsi="Arial" w:cs="Arial"/>
          <w:sz w:val="22"/>
          <w:szCs w:val="22"/>
        </w:rPr>
        <w:tab/>
      </w:r>
      <w:r w:rsidRPr="00600EA8" w:rsidR="003831DB">
        <w:rPr>
          <w:rFonts w:ascii="Arial" w:hAnsi="Arial" w:cs="Arial"/>
          <w:sz w:val="22"/>
          <w:szCs w:val="22"/>
        </w:rPr>
        <w:tab/>
      </w:r>
      <w:r w:rsidR="00315AA9">
        <w:rPr>
          <w:rFonts w:ascii="Arial" w:hAnsi="Arial" w:cs="Arial"/>
          <w:sz w:val="22"/>
          <w:szCs w:val="22"/>
        </w:rPr>
        <w:t xml:space="preserve">                         </w:t>
      </w:r>
      <w:r w:rsidRPr="00600EA8" w:rsidR="003831DB">
        <w:rPr>
          <w:rFonts w:ascii="Arial" w:hAnsi="Arial" w:cs="Arial"/>
          <w:sz w:val="22"/>
          <w:szCs w:val="22"/>
        </w:rPr>
        <w:tab/>
      </w:r>
      <w:r w:rsidRPr="00600EA8" w:rsidR="003831DB">
        <w:rPr>
          <w:rFonts w:ascii="Arial" w:hAnsi="Arial" w:cs="Arial"/>
          <w:sz w:val="22"/>
          <w:szCs w:val="22"/>
        </w:rPr>
        <w:tab/>
      </w:r>
      <w:r w:rsidRPr="00600EA8" w:rsidR="003831DB">
        <w:rPr>
          <w:rFonts w:ascii="Arial" w:hAnsi="Arial" w:cs="Arial"/>
          <w:sz w:val="22"/>
          <w:szCs w:val="22"/>
        </w:rPr>
        <w:t>Pg. 3 - 4</w:t>
      </w:r>
    </w:p>
    <w:p w:rsidRPr="00600EA8" w:rsidR="00D8742E" w:rsidP="00D8742E" w:rsidRDefault="00D8742E" w14:paraId="5BC8EF68" w14:textId="77777777">
      <w:pPr>
        <w:pStyle w:val="ListParagraph"/>
        <w:jc w:val="both"/>
        <w:rPr>
          <w:rFonts w:ascii="Arial" w:hAnsi="Arial" w:cs="Arial"/>
          <w:b/>
          <w:sz w:val="22"/>
          <w:szCs w:val="22"/>
        </w:rPr>
      </w:pPr>
    </w:p>
    <w:p w:rsidRPr="00600EA8" w:rsidR="00D8742E" w:rsidP="00D8742E" w:rsidRDefault="00D8742E" w14:paraId="4695489D" w14:textId="77777777">
      <w:pPr>
        <w:pStyle w:val="ListParagraph"/>
        <w:numPr>
          <w:ilvl w:val="0"/>
          <w:numId w:val="9"/>
        </w:numPr>
        <w:jc w:val="both"/>
        <w:rPr>
          <w:rFonts w:ascii="Arial" w:hAnsi="Arial" w:cs="Arial"/>
          <w:b/>
          <w:sz w:val="22"/>
          <w:szCs w:val="22"/>
        </w:rPr>
      </w:pPr>
      <w:r w:rsidRPr="00600EA8">
        <w:rPr>
          <w:rFonts w:ascii="Arial" w:hAnsi="Arial" w:cs="Arial"/>
          <w:sz w:val="22"/>
          <w:szCs w:val="22"/>
        </w:rPr>
        <w:t xml:space="preserve">Responsibility </w:t>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00600EA8">
        <w:rPr>
          <w:rFonts w:ascii="Arial" w:hAnsi="Arial" w:cs="Arial"/>
          <w:sz w:val="22"/>
          <w:szCs w:val="22"/>
        </w:rPr>
        <w:tab/>
      </w:r>
      <w:r w:rsidRPr="00600EA8" w:rsidR="00600EA8">
        <w:rPr>
          <w:rFonts w:ascii="Arial" w:hAnsi="Arial" w:cs="Arial"/>
          <w:sz w:val="22"/>
          <w:szCs w:val="22"/>
        </w:rPr>
        <w:t>Pg.4</w:t>
      </w:r>
    </w:p>
    <w:p w:rsidRPr="00600EA8" w:rsidR="00D8742E" w:rsidP="00D8742E" w:rsidRDefault="00D8742E" w14:paraId="680F9516" w14:textId="77777777">
      <w:pPr>
        <w:jc w:val="both"/>
        <w:rPr>
          <w:rFonts w:ascii="Arial" w:hAnsi="Arial" w:cs="Arial"/>
          <w:b/>
          <w:sz w:val="22"/>
          <w:szCs w:val="22"/>
        </w:rPr>
      </w:pPr>
    </w:p>
    <w:p w:rsidRPr="00600EA8" w:rsidR="00D8742E" w:rsidP="00D8742E" w:rsidRDefault="00D8742E" w14:paraId="38D755F8" w14:textId="77777777">
      <w:pPr>
        <w:pStyle w:val="ListParagraph"/>
        <w:numPr>
          <w:ilvl w:val="0"/>
          <w:numId w:val="9"/>
        </w:numPr>
        <w:jc w:val="both"/>
        <w:rPr>
          <w:rFonts w:ascii="Arial" w:hAnsi="Arial" w:cs="Arial"/>
          <w:b/>
          <w:sz w:val="22"/>
          <w:szCs w:val="22"/>
        </w:rPr>
      </w:pPr>
      <w:r w:rsidRPr="00600EA8">
        <w:rPr>
          <w:rFonts w:ascii="Arial" w:hAnsi="Arial" w:cs="Arial"/>
          <w:sz w:val="22"/>
          <w:szCs w:val="22"/>
        </w:rPr>
        <w:t xml:space="preserve">Abuse and </w:t>
      </w:r>
      <w:r w:rsidRPr="00600EA8" w:rsidR="00600EA8">
        <w:rPr>
          <w:rFonts w:ascii="Arial" w:hAnsi="Arial" w:cs="Arial"/>
          <w:sz w:val="22"/>
          <w:szCs w:val="22"/>
        </w:rPr>
        <w:t>H</w:t>
      </w:r>
      <w:r w:rsidRPr="00600EA8">
        <w:rPr>
          <w:rFonts w:ascii="Arial" w:hAnsi="Arial" w:cs="Arial"/>
          <w:sz w:val="22"/>
          <w:szCs w:val="22"/>
        </w:rPr>
        <w:t xml:space="preserve">armful </w:t>
      </w:r>
      <w:r w:rsidRPr="00600EA8" w:rsidR="00600EA8">
        <w:rPr>
          <w:rFonts w:ascii="Arial" w:hAnsi="Arial" w:cs="Arial"/>
          <w:sz w:val="22"/>
          <w:szCs w:val="22"/>
        </w:rPr>
        <w:t>B</w:t>
      </w:r>
      <w:r w:rsidRPr="00600EA8">
        <w:rPr>
          <w:rFonts w:ascii="Arial" w:hAnsi="Arial" w:cs="Arial"/>
          <w:sz w:val="22"/>
          <w:szCs w:val="22"/>
        </w:rPr>
        <w:t xml:space="preserve">ehaviour </w:t>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Pr="00600EA8" w:rsidR="00600EA8">
        <w:rPr>
          <w:rFonts w:ascii="Arial" w:hAnsi="Arial" w:cs="Arial"/>
          <w:sz w:val="22"/>
          <w:szCs w:val="22"/>
        </w:rPr>
        <w:tab/>
      </w:r>
      <w:r w:rsidR="00600EA8">
        <w:rPr>
          <w:rFonts w:ascii="Arial" w:hAnsi="Arial" w:cs="Arial"/>
          <w:sz w:val="22"/>
          <w:szCs w:val="22"/>
        </w:rPr>
        <w:tab/>
      </w:r>
      <w:r w:rsidRPr="00600EA8" w:rsidR="00600EA8">
        <w:rPr>
          <w:rFonts w:ascii="Arial" w:hAnsi="Arial" w:cs="Arial"/>
          <w:sz w:val="22"/>
          <w:szCs w:val="22"/>
        </w:rPr>
        <w:t>Pg.4 - 5</w:t>
      </w:r>
    </w:p>
    <w:p w:rsidRPr="00600EA8" w:rsidR="00D8742E" w:rsidP="00D8742E" w:rsidRDefault="00D8742E" w14:paraId="3809D0ED" w14:textId="77777777">
      <w:pPr>
        <w:jc w:val="both"/>
        <w:rPr>
          <w:rFonts w:ascii="Arial" w:hAnsi="Arial" w:cs="Arial"/>
          <w:b/>
          <w:sz w:val="22"/>
          <w:szCs w:val="22"/>
        </w:rPr>
      </w:pPr>
    </w:p>
    <w:p w:rsidRPr="00600EA8" w:rsidR="00600EA8" w:rsidP="00600EA8" w:rsidRDefault="00600EA8" w14:paraId="6BA0F906" w14:textId="77777777">
      <w:pPr>
        <w:pStyle w:val="ListParagraph"/>
        <w:numPr>
          <w:ilvl w:val="0"/>
          <w:numId w:val="9"/>
        </w:numPr>
        <w:jc w:val="both"/>
        <w:rPr>
          <w:rFonts w:ascii="Arial" w:hAnsi="Arial" w:cs="Arial"/>
          <w:sz w:val="22"/>
          <w:szCs w:val="22"/>
        </w:rPr>
      </w:pPr>
      <w:r w:rsidRPr="00600EA8">
        <w:rPr>
          <w:rFonts w:ascii="Arial" w:hAnsi="Arial" w:cs="Arial"/>
          <w:sz w:val="22"/>
          <w:szCs w:val="22"/>
        </w:rPr>
        <w:t>Raising Awareness and Preventative Measures</w:t>
      </w:r>
      <w:r w:rsidRPr="00600EA8">
        <w:rPr>
          <w:rFonts w:ascii="Arial" w:hAnsi="Arial" w:cs="Arial"/>
          <w:sz w:val="22"/>
          <w:szCs w:val="22"/>
        </w:rPr>
        <w:tab/>
      </w:r>
      <w:r w:rsidRPr="00600EA8">
        <w:rPr>
          <w:rFonts w:ascii="Arial" w:hAnsi="Arial" w:cs="Arial"/>
          <w:sz w:val="22"/>
          <w:szCs w:val="22"/>
        </w:rPr>
        <w:tab/>
      </w:r>
      <w:r>
        <w:rPr>
          <w:rFonts w:ascii="Arial" w:hAnsi="Arial" w:cs="Arial"/>
          <w:sz w:val="22"/>
          <w:szCs w:val="22"/>
        </w:rPr>
        <w:tab/>
      </w:r>
      <w:r w:rsidRPr="00600EA8">
        <w:rPr>
          <w:rFonts w:ascii="Arial" w:hAnsi="Arial" w:cs="Arial"/>
          <w:sz w:val="22"/>
          <w:szCs w:val="22"/>
        </w:rPr>
        <w:t>Pg.5 - 6</w:t>
      </w:r>
    </w:p>
    <w:p w:rsidRPr="00600EA8" w:rsidR="00600EA8" w:rsidP="00600EA8" w:rsidRDefault="00600EA8" w14:paraId="197E4EB9" w14:textId="77777777">
      <w:pPr>
        <w:rPr>
          <w:rFonts w:ascii="Arial" w:hAnsi="Arial" w:cs="Arial"/>
          <w:sz w:val="22"/>
          <w:szCs w:val="22"/>
        </w:rPr>
      </w:pPr>
    </w:p>
    <w:p w:rsidR="00600EA8" w:rsidP="00600EA8" w:rsidRDefault="00600EA8" w14:paraId="1D9EC648" w14:textId="77777777">
      <w:pPr>
        <w:pStyle w:val="ListParagraph"/>
        <w:numPr>
          <w:ilvl w:val="0"/>
          <w:numId w:val="9"/>
        </w:numPr>
        <w:jc w:val="both"/>
        <w:rPr>
          <w:rFonts w:ascii="Arial" w:hAnsi="Arial" w:cs="Arial"/>
          <w:sz w:val="22"/>
          <w:szCs w:val="22"/>
        </w:rPr>
      </w:pPr>
      <w:r w:rsidRPr="00600EA8">
        <w:rPr>
          <w:rFonts w:ascii="Arial" w:hAnsi="Arial" w:cs="Arial"/>
          <w:sz w:val="22"/>
          <w:szCs w:val="22"/>
        </w:rPr>
        <w:t>Recognising Signs</w:t>
      </w:r>
      <w:r w:rsidRPr="00600EA8">
        <w:rPr>
          <w:rFonts w:ascii="Arial" w:hAnsi="Arial" w:cs="Arial"/>
          <w:sz w:val="22"/>
          <w:szCs w:val="22"/>
        </w:rPr>
        <w:tab/>
      </w:r>
      <w:r w:rsidRPr="00600EA8">
        <w:rPr>
          <w:rFonts w:ascii="Arial" w:hAnsi="Arial" w:cs="Arial"/>
          <w:sz w:val="22"/>
          <w:szCs w:val="22"/>
        </w:rPr>
        <w:tab/>
      </w:r>
      <w:r w:rsidRPr="00600EA8">
        <w:rPr>
          <w:rFonts w:ascii="Arial" w:hAnsi="Arial" w:cs="Arial"/>
          <w:sz w:val="22"/>
          <w:szCs w:val="22"/>
        </w:rPr>
        <w:tab/>
      </w:r>
      <w:r w:rsidRPr="00600EA8">
        <w:rPr>
          <w:rFonts w:ascii="Arial" w:hAnsi="Arial" w:cs="Arial"/>
          <w:sz w:val="22"/>
          <w:szCs w:val="22"/>
        </w:rPr>
        <w:tab/>
      </w:r>
      <w:r w:rsidRPr="00600EA8">
        <w:rPr>
          <w:rFonts w:ascii="Arial" w:hAnsi="Arial" w:cs="Arial"/>
          <w:sz w:val="22"/>
          <w:szCs w:val="22"/>
        </w:rPr>
        <w:tab/>
      </w:r>
      <w:r w:rsidRPr="00600EA8">
        <w:rPr>
          <w:rFonts w:ascii="Arial" w:hAnsi="Arial" w:cs="Arial"/>
          <w:sz w:val="22"/>
          <w:szCs w:val="22"/>
        </w:rPr>
        <w:tab/>
      </w:r>
      <w:r>
        <w:rPr>
          <w:rFonts w:ascii="Arial" w:hAnsi="Arial" w:cs="Arial"/>
          <w:sz w:val="22"/>
          <w:szCs w:val="22"/>
        </w:rPr>
        <w:tab/>
      </w:r>
      <w:r w:rsidRPr="00600EA8">
        <w:rPr>
          <w:rFonts w:ascii="Arial" w:hAnsi="Arial" w:cs="Arial"/>
          <w:sz w:val="22"/>
          <w:szCs w:val="22"/>
        </w:rPr>
        <w:t>Pg.6</w:t>
      </w:r>
    </w:p>
    <w:p w:rsidRPr="00600EA8" w:rsidR="00600EA8" w:rsidP="00600EA8" w:rsidRDefault="00600EA8" w14:paraId="6F297F09" w14:textId="77777777">
      <w:pPr>
        <w:pStyle w:val="ListParagraph"/>
        <w:rPr>
          <w:rFonts w:ascii="Arial" w:hAnsi="Arial" w:cs="Arial"/>
          <w:bCs/>
          <w:sz w:val="22"/>
          <w:szCs w:val="22"/>
        </w:rPr>
      </w:pPr>
    </w:p>
    <w:p w:rsidRPr="00AE3B87" w:rsidR="00600EA8" w:rsidP="00600EA8" w:rsidRDefault="00600EA8" w14:paraId="25FB7608" w14:textId="77777777">
      <w:pPr>
        <w:pStyle w:val="ListParagraph"/>
        <w:numPr>
          <w:ilvl w:val="0"/>
          <w:numId w:val="9"/>
        </w:numPr>
        <w:jc w:val="both"/>
        <w:rPr>
          <w:rFonts w:ascii="Arial" w:hAnsi="Arial" w:cs="Arial"/>
          <w:sz w:val="22"/>
          <w:szCs w:val="22"/>
        </w:rPr>
      </w:pPr>
      <w:r w:rsidRPr="00600EA8">
        <w:rPr>
          <w:rFonts w:ascii="Arial" w:hAnsi="Arial" w:cs="Arial"/>
          <w:bCs/>
          <w:sz w:val="22"/>
          <w:szCs w:val="22"/>
        </w:rPr>
        <w:t>Sexual Violence and Sexual Harassment between Children</w:t>
      </w:r>
      <w:r>
        <w:rPr>
          <w:rFonts w:ascii="Arial" w:hAnsi="Arial" w:cs="Arial"/>
          <w:bCs/>
          <w:sz w:val="22"/>
          <w:szCs w:val="22"/>
        </w:rPr>
        <w:tab/>
      </w:r>
      <w:r>
        <w:rPr>
          <w:rFonts w:ascii="Arial" w:hAnsi="Arial" w:cs="Arial"/>
          <w:bCs/>
          <w:sz w:val="22"/>
          <w:szCs w:val="22"/>
        </w:rPr>
        <w:t>Pg.</w:t>
      </w:r>
      <w:r w:rsidR="0007235E">
        <w:rPr>
          <w:rFonts w:ascii="Arial" w:hAnsi="Arial" w:cs="Arial"/>
          <w:bCs/>
          <w:sz w:val="22"/>
          <w:szCs w:val="22"/>
        </w:rPr>
        <w:t>6 - 7</w:t>
      </w:r>
    </w:p>
    <w:p w:rsidRPr="00AE3B87" w:rsidR="00AE3B87" w:rsidP="00AE3B87" w:rsidRDefault="00AE3B87" w14:paraId="3AEBCAD4" w14:textId="77777777">
      <w:pPr>
        <w:pStyle w:val="ListParagraph"/>
        <w:rPr>
          <w:rFonts w:ascii="Arial" w:hAnsi="Arial" w:cs="Arial"/>
          <w:sz w:val="22"/>
          <w:szCs w:val="22"/>
        </w:rPr>
      </w:pPr>
    </w:p>
    <w:p w:rsidR="00AE3B87" w:rsidP="00AE3B87" w:rsidRDefault="00AE3B87" w14:paraId="02D0EA28" w14:textId="77777777">
      <w:pPr>
        <w:pStyle w:val="NormalWeb"/>
        <w:numPr>
          <w:ilvl w:val="0"/>
          <w:numId w:val="9"/>
        </w:numPr>
        <w:spacing w:before="0" w:beforeAutospacing="0" w:after="0" w:afterAutospacing="0"/>
        <w:jc w:val="both"/>
        <w:rPr>
          <w:rFonts w:ascii="Arial" w:hAnsi="Arial" w:cs="Arial"/>
          <w:bCs/>
          <w:sz w:val="22"/>
          <w:szCs w:val="22"/>
        </w:rPr>
      </w:pPr>
      <w:r w:rsidRPr="00AE3B87">
        <w:rPr>
          <w:rFonts w:ascii="Arial" w:hAnsi="Arial" w:cs="Arial"/>
          <w:bCs/>
          <w:sz w:val="22"/>
          <w:szCs w:val="22"/>
        </w:rPr>
        <w:t>Sexual Violence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Pg.7</w:t>
      </w:r>
    </w:p>
    <w:p w:rsidR="00AE3B87" w:rsidP="00AE3B87" w:rsidRDefault="00AE3B87" w14:paraId="23B3AA6B" w14:textId="77777777">
      <w:pPr>
        <w:pStyle w:val="ListParagraph"/>
        <w:rPr>
          <w:rFonts w:ascii="Arial" w:hAnsi="Arial" w:cs="Arial"/>
          <w:bCs/>
          <w:sz w:val="22"/>
          <w:szCs w:val="22"/>
        </w:rPr>
      </w:pPr>
    </w:p>
    <w:p w:rsidR="00AE3B87" w:rsidP="00AE3B87" w:rsidRDefault="00AE3B87" w14:paraId="3E9D92F4" w14:textId="77777777">
      <w:pPr>
        <w:pStyle w:val="NormalWeb"/>
        <w:numPr>
          <w:ilvl w:val="0"/>
          <w:numId w:val="9"/>
        </w:numPr>
        <w:spacing w:before="0" w:beforeAutospacing="0" w:after="0" w:afterAutospacing="0"/>
        <w:jc w:val="both"/>
        <w:rPr>
          <w:rFonts w:ascii="Arial" w:hAnsi="Arial" w:cs="Arial"/>
          <w:bCs/>
          <w:sz w:val="22"/>
          <w:szCs w:val="22"/>
        </w:rPr>
      </w:pPr>
      <w:r>
        <w:rPr>
          <w:rFonts w:ascii="Arial" w:hAnsi="Arial" w:cs="Arial"/>
          <w:bCs/>
          <w:sz w:val="22"/>
          <w:szCs w:val="22"/>
        </w:rPr>
        <w:t>Sexual Harassment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Pg.7</w:t>
      </w:r>
      <w:r w:rsidR="0007235E">
        <w:rPr>
          <w:rFonts w:ascii="Arial" w:hAnsi="Arial" w:cs="Arial"/>
          <w:bCs/>
          <w:sz w:val="22"/>
          <w:szCs w:val="22"/>
        </w:rPr>
        <w:t xml:space="preserve"> - 8</w:t>
      </w:r>
    </w:p>
    <w:p w:rsidR="00AE3B87" w:rsidP="00AE3B87" w:rsidRDefault="00AE3B87" w14:paraId="3E1B8171" w14:textId="77777777">
      <w:pPr>
        <w:pStyle w:val="ListParagraph"/>
        <w:rPr>
          <w:rFonts w:ascii="Arial" w:hAnsi="Arial" w:cs="Arial"/>
          <w:bCs/>
          <w:sz w:val="22"/>
          <w:szCs w:val="22"/>
        </w:rPr>
      </w:pPr>
    </w:p>
    <w:p w:rsidR="00AE3B87" w:rsidP="00AE3B87" w:rsidRDefault="00AE3B87" w14:paraId="4041ADFB" w14:textId="77777777">
      <w:pPr>
        <w:pStyle w:val="NormalWeb"/>
        <w:numPr>
          <w:ilvl w:val="0"/>
          <w:numId w:val="9"/>
        </w:numPr>
        <w:spacing w:before="0" w:beforeAutospacing="0" w:after="0" w:afterAutospacing="0"/>
        <w:jc w:val="both"/>
        <w:rPr>
          <w:rFonts w:ascii="Arial" w:hAnsi="Arial" w:cs="Arial"/>
          <w:bCs/>
          <w:sz w:val="22"/>
          <w:szCs w:val="22"/>
        </w:rPr>
      </w:pPr>
      <w:r>
        <w:rPr>
          <w:rFonts w:ascii="Arial" w:hAnsi="Arial" w:cs="Arial"/>
          <w:bCs/>
          <w:sz w:val="22"/>
          <w:szCs w:val="22"/>
        </w:rPr>
        <w:t>Upskirting</w:t>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ab/>
      </w:r>
      <w:r w:rsidR="00517D4B">
        <w:rPr>
          <w:rFonts w:ascii="Arial" w:hAnsi="Arial" w:cs="Arial"/>
          <w:bCs/>
          <w:sz w:val="22"/>
          <w:szCs w:val="22"/>
        </w:rPr>
        <w:t>Pg.</w:t>
      </w:r>
      <w:r w:rsidR="0007235E">
        <w:rPr>
          <w:rFonts w:ascii="Arial" w:hAnsi="Arial" w:cs="Arial"/>
          <w:bCs/>
          <w:sz w:val="22"/>
          <w:szCs w:val="22"/>
        </w:rPr>
        <w:t>8</w:t>
      </w:r>
    </w:p>
    <w:p w:rsidR="00AE3B87" w:rsidP="00AE3B87" w:rsidRDefault="00AE3B87" w14:paraId="32BC5F89" w14:textId="77777777">
      <w:pPr>
        <w:pStyle w:val="ListParagraph"/>
        <w:rPr>
          <w:rFonts w:ascii="Arial" w:hAnsi="Arial" w:cs="Arial"/>
          <w:bCs/>
          <w:sz w:val="22"/>
          <w:szCs w:val="22"/>
        </w:rPr>
      </w:pPr>
    </w:p>
    <w:p w:rsidRPr="00517D4B" w:rsidR="00517D4B" w:rsidP="00517D4B" w:rsidRDefault="00517D4B" w14:paraId="7FA9CD14" w14:textId="77777777">
      <w:pPr>
        <w:pStyle w:val="NormalWeb"/>
        <w:numPr>
          <w:ilvl w:val="0"/>
          <w:numId w:val="9"/>
        </w:numPr>
        <w:spacing w:before="0" w:beforeAutospacing="0" w:after="0" w:afterAutospacing="0" w:line="285" w:lineRule="atLeast"/>
        <w:rPr>
          <w:rFonts w:ascii="Arial" w:hAnsi="Arial" w:cs="Arial"/>
          <w:sz w:val="22"/>
          <w:szCs w:val="22"/>
        </w:rPr>
      </w:pPr>
      <w:r w:rsidRPr="00517D4B">
        <w:rPr>
          <w:rFonts w:ascii="Arial" w:hAnsi="Arial" w:cs="Arial"/>
          <w:sz w:val="22"/>
          <w:szCs w:val="22"/>
        </w:rPr>
        <w:t xml:space="preserve">Sexting/Sharing nude or </w:t>
      </w:r>
      <w:r>
        <w:rPr>
          <w:rFonts w:ascii="Arial" w:hAnsi="Arial" w:cs="Arial"/>
          <w:sz w:val="22"/>
          <w:szCs w:val="22"/>
        </w:rPr>
        <w:t>I</w:t>
      </w:r>
      <w:r w:rsidRPr="00517D4B">
        <w:rPr>
          <w:rFonts w:ascii="Arial" w:hAnsi="Arial" w:cs="Arial"/>
          <w:sz w:val="22"/>
          <w:szCs w:val="22"/>
        </w:rPr>
        <w:t xml:space="preserve">ndecent </w:t>
      </w:r>
      <w:r>
        <w:rPr>
          <w:rFonts w:ascii="Arial" w:hAnsi="Arial" w:cs="Arial"/>
          <w:sz w:val="22"/>
          <w:szCs w:val="22"/>
        </w:rPr>
        <w:t>I</w:t>
      </w:r>
      <w:r w:rsidRPr="00517D4B">
        <w:rPr>
          <w:rFonts w:ascii="Arial" w:hAnsi="Arial" w:cs="Arial"/>
          <w:sz w:val="22"/>
          <w:szCs w:val="22"/>
        </w:rPr>
        <w:t>magery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07235E">
        <w:rPr>
          <w:rFonts w:ascii="Arial" w:hAnsi="Arial" w:cs="Arial"/>
          <w:sz w:val="22"/>
          <w:szCs w:val="22"/>
        </w:rPr>
        <w:t>8</w:t>
      </w:r>
      <w:r w:rsidRPr="00517D4B">
        <w:rPr>
          <w:rFonts w:ascii="Arial" w:hAnsi="Arial" w:cs="Arial"/>
          <w:sz w:val="22"/>
          <w:szCs w:val="22"/>
        </w:rPr>
        <w:t xml:space="preserve"> </w:t>
      </w:r>
    </w:p>
    <w:p w:rsidRPr="00D8742E" w:rsidR="00600EA8" w:rsidP="00600EA8" w:rsidRDefault="00600EA8" w14:paraId="302D6EF4" w14:textId="77777777">
      <w:pPr>
        <w:jc w:val="both"/>
        <w:rPr>
          <w:rFonts w:ascii="Arial" w:hAnsi="Arial" w:cs="Arial"/>
          <w:sz w:val="22"/>
          <w:szCs w:val="22"/>
        </w:rPr>
      </w:pPr>
    </w:p>
    <w:p w:rsidR="00517D4B" w:rsidP="00D8742E" w:rsidRDefault="00517D4B" w14:paraId="5A0655B0" w14:textId="77777777">
      <w:pPr>
        <w:pStyle w:val="ListParagraph"/>
        <w:numPr>
          <w:ilvl w:val="0"/>
          <w:numId w:val="9"/>
        </w:numPr>
        <w:jc w:val="both"/>
        <w:rPr>
          <w:rFonts w:ascii="Arial" w:hAnsi="Arial" w:cs="Arial"/>
          <w:sz w:val="22"/>
          <w:szCs w:val="22"/>
        </w:rPr>
      </w:pPr>
      <w:r>
        <w:rPr>
          <w:rFonts w:ascii="Arial" w:hAnsi="Arial" w:cs="Arial"/>
          <w:sz w:val="22"/>
          <w:szCs w:val="22"/>
        </w:rPr>
        <w:t>Bullying</w:t>
      </w:r>
      <w:r w:rsidRPr="00517D4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07235E">
        <w:rPr>
          <w:rFonts w:ascii="Arial" w:hAnsi="Arial" w:cs="Arial"/>
          <w:sz w:val="22"/>
          <w:szCs w:val="22"/>
        </w:rPr>
        <w:t>8</w:t>
      </w:r>
      <w:r w:rsidR="002F1A0F">
        <w:rPr>
          <w:rFonts w:ascii="Arial" w:hAnsi="Arial" w:cs="Arial"/>
          <w:sz w:val="22"/>
          <w:szCs w:val="22"/>
        </w:rPr>
        <w:t xml:space="preserve"> - 9</w:t>
      </w:r>
    </w:p>
    <w:p w:rsidRPr="00517D4B" w:rsidR="00517D4B" w:rsidP="00517D4B" w:rsidRDefault="00517D4B" w14:paraId="401232FB" w14:textId="77777777">
      <w:pPr>
        <w:pStyle w:val="ListParagraph"/>
        <w:rPr>
          <w:rFonts w:ascii="Arial" w:hAnsi="Arial" w:cs="Arial"/>
          <w:sz w:val="22"/>
          <w:szCs w:val="22"/>
        </w:rPr>
      </w:pPr>
    </w:p>
    <w:p w:rsidR="00517D4B" w:rsidP="00D8742E" w:rsidRDefault="00517D4B" w14:paraId="153A8C32" w14:textId="77777777">
      <w:pPr>
        <w:pStyle w:val="ListParagraph"/>
        <w:numPr>
          <w:ilvl w:val="0"/>
          <w:numId w:val="9"/>
        </w:numPr>
        <w:jc w:val="both"/>
        <w:rPr>
          <w:rFonts w:ascii="Arial" w:hAnsi="Arial" w:cs="Arial"/>
          <w:sz w:val="22"/>
          <w:szCs w:val="22"/>
        </w:rPr>
      </w:pPr>
      <w:r>
        <w:rPr>
          <w:rFonts w:ascii="Arial" w:hAnsi="Arial" w:cs="Arial"/>
          <w:sz w:val="22"/>
          <w:szCs w:val="22"/>
        </w:rPr>
        <w:t>Online Bullying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2F1A0F">
        <w:rPr>
          <w:rFonts w:ascii="Arial" w:hAnsi="Arial" w:cs="Arial"/>
          <w:sz w:val="22"/>
          <w:szCs w:val="22"/>
        </w:rPr>
        <w:t>9</w:t>
      </w:r>
    </w:p>
    <w:p w:rsidRPr="00517D4B" w:rsidR="00517D4B" w:rsidP="00517D4B" w:rsidRDefault="00517D4B" w14:paraId="022118CF" w14:textId="77777777">
      <w:pPr>
        <w:pStyle w:val="ListParagraph"/>
        <w:rPr>
          <w:rFonts w:ascii="Arial" w:hAnsi="Arial" w:cs="Arial"/>
          <w:sz w:val="22"/>
          <w:szCs w:val="22"/>
        </w:rPr>
      </w:pPr>
    </w:p>
    <w:p w:rsidR="00517D4B" w:rsidP="00517D4B" w:rsidRDefault="00517D4B" w14:paraId="4AC16AFB" w14:textId="77777777">
      <w:pPr>
        <w:pStyle w:val="NormalWeb"/>
        <w:numPr>
          <w:ilvl w:val="0"/>
          <w:numId w:val="9"/>
        </w:numPr>
        <w:spacing w:before="0" w:beforeAutospacing="0" w:after="0" w:afterAutospacing="0" w:line="285" w:lineRule="atLeast"/>
        <w:rPr>
          <w:rFonts w:ascii="Arial" w:hAnsi="Arial" w:cs="Arial"/>
          <w:sz w:val="22"/>
          <w:szCs w:val="22"/>
        </w:rPr>
      </w:pPr>
      <w:r w:rsidRPr="00517D4B">
        <w:rPr>
          <w:rFonts w:ascii="Arial" w:hAnsi="Arial" w:cs="Arial"/>
          <w:sz w:val="22"/>
          <w:szCs w:val="22"/>
        </w:rPr>
        <w:t>Initiation/Hazing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2F1A0F">
        <w:rPr>
          <w:rFonts w:ascii="Arial" w:hAnsi="Arial" w:cs="Arial"/>
          <w:sz w:val="22"/>
          <w:szCs w:val="22"/>
        </w:rPr>
        <w:t>9</w:t>
      </w:r>
      <w:r>
        <w:rPr>
          <w:rFonts w:ascii="Arial" w:hAnsi="Arial" w:cs="Arial"/>
          <w:sz w:val="22"/>
          <w:szCs w:val="22"/>
        </w:rPr>
        <w:t xml:space="preserve"> </w:t>
      </w:r>
    </w:p>
    <w:p w:rsidR="00517D4B" w:rsidP="00517D4B" w:rsidRDefault="00517D4B" w14:paraId="7931F859" w14:textId="77777777">
      <w:pPr>
        <w:pStyle w:val="ListParagraph"/>
        <w:rPr>
          <w:rFonts w:ascii="Arial" w:hAnsi="Arial" w:cs="Arial"/>
          <w:sz w:val="22"/>
          <w:szCs w:val="22"/>
        </w:rPr>
      </w:pPr>
    </w:p>
    <w:p w:rsidR="00B158C3" w:rsidP="00517D4B" w:rsidRDefault="00B158C3" w14:paraId="0D116506" w14:textId="77777777">
      <w:pPr>
        <w:pStyle w:val="NormalWeb"/>
        <w:numPr>
          <w:ilvl w:val="0"/>
          <w:numId w:val="9"/>
        </w:numPr>
        <w:spacing w:before="0" w:beforeAutospacing="0" w:after="0" w:afterAutospacing="0" w:line="285" w:lineRule="atLeast"/>
        <w:rPr>
          <w:rFonts w:ascii="Arial" w:hAnsi="Arial" w:cs="Arial"/>
          <w:sz w:val="22"/>
          <w:szCs w:val="22"/>
        </w:rPr>
      </w:pPr>
      <w:r>
        <w:rPr>
          <w:rFonts w:ascii="Arial" w:hAnsi="Arial" w:cs="Arial"/>
          <w:sz w:val="22"/>
          <w:szCs w:val="22"/>
        </w:rPr>
        <w:t>Prejudice Behaviour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2F1A0F">
        <w:rPr>
          <w:rFonts w:ascii="Arial" w:hAnsi="Arial" w:cs="Arial"/>
          <w:sz w:val="22"/>
          <w:szCs w:val="22"/>
        </w:rPr>
        <w:t>9</w:t>
      </w:r>
      <w:r>
        <w:rPr>
          <w:rFonts w:ascii="Arial" w:hAnsi="Arial" w:cs="Arial"/>
          <w:sz w:val="22"/>
          <w:szCs w:val="22"/>
        </w:rPr>
        <w:t xml:space="preserve"> </w:t>
      </w:r>
    </w:p>
    <w:p w:rsidR="00B158C3" w:rsidP="00B158C3" w:rsidRDefault="00B158C3" w14:paraId="6F5D3FDD" w14:textId="77777777">
      <w:pPr>
        <w:pStyle w:val="ListParagraph"/>
        <w:rPr>
          <w:rFonts w:ascii="Arial" w:hAnsi="Arial" w:cs="Arial"/>
          <w:sz w:val="22"/>
          <w:szCs w:val="22"/>
        </w:rPr>
      </w:pPr>
    </w:p>
    <w:p w:rsidRPr="00B158C3" w:rsidR="00D8742E" w:rsidP="00B158C3" w:rsidRDefault="00517D4B" w14:paraId="6767F353" w14:textId="41AC3749">
      <w:pPr>
        <w:pStyle w:val="NormalWeb"/>
        <w:numPr>
          <w:ilvl w:val="0"/>
          <w:numId w:val="9"/>
        </w:numPr>
        <w:spacing w:before="0" w:beforeAutospacing="0" w:after="0" w:afterAutospacing="0" w:line="285" w:lineRule="atLeast"/>
        <w:rPr>
          <w:rFonts w:ascii="Arial" w:hAnsi="Arial" w:cs="Arial"/>
          <w:sz w:val="22"/>
          <w:szCs w:val="22"/>
        </w:rPr>
      </w:pPr>
      <w:r w:rsidRPr="00517D4B">
        <w:rPr>
          <w:rFonts w:ascii="Arial" w:hAnsi="Arial" w:cs="Arial"/>
          <w:sz w:val="22"/>
          <w:szCs w:val="22"/>
        </w:rPr>
        <w:t xml:space="preserve"> </w:t>
      </w:r>
      <w:r w:rsidRPr="00B158C3" w:rsidR="00B158C3">
        <w:rPr>
          <w:rFonts w:ascii="Arial" w:hAnsi="Arial" w:cs="Arial"/>
          <w:sz w:val="22"/>
          <w:szCs w:val="22"/>
        </w:rPr>
        <w:t xml:space="preserve">Recognising </w:t>
      </w:r>
      <w:r w:rsidR="00315AA9">
        <w:rPr>
          <w:rFonts w:ascii="Arial" w:hAnsi="Arial" w:cs="Arial"/>
          <w:sz w:val="22"/>
          <w:szCs w:val="22"/>
        </w:rPr>
        <w:t>C</w:t>
      </w:r>
      <w:r w:rsidR="00AE3D32">
        <w:rPr>
          <w:rFonts w:ascii="Arial" w:hAnsi="Arial" w:cs="Arial"/>
          <w:sz w:val="22"/>
          <w:szCs w:val="22"/>
        </w:rPr>
        <w:t xml:space="preserve">hild-on-Child </w:t>
      </w:r>
      <w:r w:rsidRPr="00B158C3" w:rsidR="00B158C3">
        <w:rPr>
          <w:rFonts w:ascii="Arial" w:hAnsi="Arial" w:cs="Arial"/>
          <w:sz w:val="22"/>
          <w:szCs w:val="22"/>
        </w:rPr>
        <w:t xml:space="preserve"> Abuse</w:t>
      </w:r>
      <w:r w:rsidRPr="00B158C3">
        <w:rPr>
          <w:rFonts w:ascii="Arial" w:hAnsi="Arial" w:cs="Arial"/>
          <w:sz w:val="22"/>
          <w:szCs w:val="22"/>
        </w:rPr>
        <w:tab/>
      </w:r>
      <w:r w:rsidR="00B158C3">
        <w:rPr>
          <w:rFonts w:ascii="Arial" w:hAnsi="Arial" w:cs="Arial"/>
          <w:sz w:val="22"/>
          <w:szCs w:val="22"/>
        </w:rPr>
        <w:tab/>
      </w:r>
      <w:r w:rsidR="00B158C3">
        <w:rPr>
          <w:rFonts w:ascii="Arial" w:hAnsi="Arial" w:cs="Arial"/>
          <w:sz w:val="22"/>
          <w:szCs w:val="22"/>
        </w:rPr>
        <w:tab/>
      </w:r>
      <w:r w:rsidR="00B158C3">
        <w:rPr>
          <w:rFonts w:ascii="Arial" w:hAnsi="Arial" w:cs="Arial"/>
          <w:sz w:val="22"/>
          <w:szCs w:val="22"/>
        </w:rPr>
        <w:tab/>
      </w:r>
      <w:r w:rsidR="00B158C3">
        <w:rPr>
          <w:rFonts w:ascii="Arial" w:hAnsi="Arial" w:cs="Arial"/>
          <w:sz w:val="22"/>
          <w:szCs w:val="22"/>
        </w:rPr>
        <w:tab/>
      </w:r>
      <w:r w:rsidR="00B158C3">
        <w:rPr>
          <w:rFonts w:ascii="Arial" w:hAnsi="Arial" w:cs="Arial"/>
          <w:sz w:val="22"/>
          <w:szCs w:val="22"/>
        </w:rPr>
        <w:t>Pg.</w:t>
      </w:r>
      <w:r w:rsidR="002F1A0F">
        <w:rPr>
          <w:rFonts w:ascii="Arial" w:hAnsi="Arial" w:cs="Arial"/>
          <w:sz w:val="22"/>
          <w:szCs w:val="22"/>
        </w:rPr>
        <w:t>10</w:t>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ab/>
      </w:r>
      <w:r w:rsidRPr="00B158C3">
        <w:rPr>
          <w:rFonts w:ascii="Arial" w:hAnsi="Arial" w:cs="Arial"/>
          <w:sz w:val="22"/>
          <w:szCs w:val="22"/>
        </w:rPr>
        <w:t xml:space="preserve"> </w:t>
      </w:r>
    </w:p>
    <w:p w:rsidR="00B158C3" w:rsidP="00B158C3" w:rsidRDefault="00B158C3" w14:paraId="19EEA2AD" w14:textId="64BF212C">
      <w:pPr>
        <w:pStyle w:val="NormalWeb"/>
        <w:numPr>
          <w:ilvl w:val="0"/>
          <w:numId w:val="9"/>
        </w:numPr>
        <w:spacing w:before="0" w:beforeAutospacing="0" w:after="0" w:afterAutospacing="0" w:line="285" w:lineRule="atLeast"/>
        <w:rPr>
          <w:rFonts w:ascii="Arial" w:hAnsi="Arial" w:cs="Arial"/>
          <w:bCs/>
          <w:sz w:val="22"/>
          <w:szCs w:val="22"/>
        </w:rPr>
      </w:pPr>
      <w:r w:rsidRPr="00B158C3">
        <w:rPr>
          <w:rFonts w:ascii="Arial" w:hAnsi="Arial" w:cs="Arial"/>
          <w:bCs/>
          <w:sz w:val="22"/>
          <w:szCs w:val="22"/>
        </w:rPr>
        <w:t xml:space="preserve">Response to </w:t>
      </w:r>
      <w:r w:rsidR="00AE3D32">
        <w:rPr>
          <w:rFonts w:ascii="Arial" w:hAnsi="Arial" w:cs="Arial"/>
          <w:sz w:val="22"/>
          <w:szCs w:val="22"/>
        </w:rPr>
        <w:t xml:space="preserve">Child-on-Child </w:t>
      </w:r>
      <w:r w:rsidRPr="00B158C3" w:rsidR="00AE3D32">
        <w:rPr>
          <w:rFonts w:ascii="Arial" w:hAnsi="Arial" w:cs="Arial"/>
          <w:sz w:val="22"/>
          <w:szCs w:val="22"/>
        </w:rPr>
        <w:t xml:space="preserve"> </w:t>
      </w:r>
      <w:r w:rsidRPr="00B158C3">
        <w:rPr>
          <w:rFonts w:ascii="Arial" w:hAnsi="Arial" w:cs="Arial"/>
          <w:bCs/>
          <w:sz w:val="22"/>
          <w:szCs w:val="22"/>
        </w:rPr>
        <w:t xml:space="preserve"> abuse, including reports of sexual </w:t>
      </w:r>
      <w:r w:rsidR="002F1A0F">
        <w:rPr>
          <w:rFonts w:ascii="Arial" w:hAnsi="Arial" w:cs="Arial"/>
          <w:bCs/>
          <w:sz w:val="22"/>
          <w:szCs w:val="22"/>
        </w:rPr>
        <w:tab/>
      </w:r>
      <w:r w:rsidR="002F1A0F">
        <w:rPr>
          <w:rFonts w:ascii="Arial" w:hAnsi="Arial" w:cs="Arial"/>
          <w:bCs/>
          <w:sz w:val="22"/>
          <w:szCs w:val="22"/>
        </w:rPr>
        <w:t>Pg.10</w:t>
      </w:r>
    </w:p>
    <w:p w:rsidR="00B158C3" w:rsidP="00B158C3" w:rsidRDefault="00B158C3" w14:paraId="72E3936C" w14:textId="77777777">
      <w:pPr>
        <w:pStyle w:val="NormalWeb"/>
        <w:spacing w:before="0" w:beforeAutospacing="0" w:after="0" w:afterAutospacing="0" w:line="285" w:lineRule="atLeast"/>
        <w:ind w:left="720"/>
        <w:rPr>
          <w:rFonts w:ascii="Arial" w:hAnsi="Arial" w:cs="Arial"/>
          <w:bCs/>
          <w:sz w:val="22"/>
          <w:szCs w:val="22"/>
        </w:rPr>
      </w:pPr>
      <w:r w:rsidRPr="00B158C3">
        <w:rPr>
          <w:rFonts w:ascii="Arial" w:hAnsi="Arial" w:cs="Arial"/>
          <w:bCs/>
          <w:sz w:val="22"/>
          <w:szCs w:val="22"/>
        </w:rPr>
        <w:t>violence or sexual harassment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 xml:space="preserve"> </w:t>
      </w:r>
    </w:p>
    <w:p w:rsidR="00B158C3" w:rsidP="00B158C3" w:rsidRDefault="00B158C3" w14:paraId="1F9B8881" w14:textId="77777777">
      <w:pPr>
        <w:pStyle w:val="NormalWeb"/>
        <w:spacing w:before="0" w:beforeAutospacing="0" w:after="0" w:afterAutospacing="0" w:line="285" w:lineRule="atLeast"/>
        <w:rPr>
          <w:rFonts w:ascii="Arial" w:hAnsi="Arial" w:cs="Arial"/>
          <w:bCs/>
          <w:sz w:val="22"/>
          <w:szCs w:val="22"/>
        </w:rPr>
      </w:pPr>
    </w:p>
    <w:p w:rsidR="0030754F" w:rsidP="0030754F" w:rsidRDefault="00B158C3" w14:paraId="2CD0707E" w14:textId="77777777">
      <w:pPr>
        <w:pStyle w:val="NormalWeb"/>
        <w:numPr>
          <w:ilvl w:val="0"/>
          <w:numId w:val="9"/>
        </w:numPr>
        <w:spacing w:before="0" w:beforeAutospacing="0" w:after="0" w:afterAutospacing="0" w:line="285" w:lineRule="atLeast"/>
        <w:rPr>
          <w:rFonts w:ascii="Arial" w:hAnsi="Arial" w:cs="Arial"/>
          <w:sz w:val="22"/>
          <w:szCs w:val="22"/>
        </w:rPr>
      </w:pPr>
      <w:r w:rsidRPr="00B158C3">
        <w:rPr>
          <w:rFonts w:ascii="Arial" w:hAnsi="Arial" w:cs="Arial"/>
          <w:sz w:val="22"/>
          <w:szCs w:val="22"/>
        </w:rPr>
        <w:t>Expected Staff 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Pg.</w:t>
      </w:r>
      <w:r w:rsidR="002F1A0F">
        <w:rPr>
          <w:rFonts w:ascii="Arial" w:hAnsi="Arial" w:cs="Arial"/>
          <w:sz w:val="22"/>
          <w:szCs w:val="22"/>
        </w:rPr>
        <w:t>10</w:t>
      </w:r>
      <w:r>
        <w:rPr>
          <w:rFonts w:ascii="Arial" w:hAnsi="Arial" w:cs="Arial"/>
          <w:sz w:val="22"/>
          <w:szCs w:val="22"/>
        </w:rPr>
        <w:t xml:space="preserve"> </w:t>
      </w:r>
    </w:p>
    <w:p w:rsidR="0030754F" w:rsidP="0030754F" w:rsidRDefault="0030754F" w14:paraId="53784B05" w14:textId="77777777">
      <w:pPr>
        <w:pStyle w:val="NormalWeb"/>
        <w:spacing w:before="0" w:beforeAutospacing="0" w:after="0" w:afterAutospacing="0" w:line="285" w:lineRule="atLeast"/>
        <w:ind w:left="720"/>
        <w:rPr>
          <w:rFonts w:ascii="Arial" w:hAnsi="Arial" w:cs="Arial"/>
          <w:sz w:val="22"/>
          <w:szCs w:val="22"/>
        </w:rPr>
      </w:pPr>
    </w:p>
    <w:p w:rsidRPr="0030754F" w:rsidR="0030754F" w:rsidP="0030754F" w:rsidRDefault="0030754F" w14:paraId="48E2CFF7" w14:textId="435C17B8">
      <w:pPr>
        <w:pStyle w:val="NormalWeb"/>
        <w:numPr>
          <w:ilvl w:val="0"/>
          <w:numId w:val="9"/>
        </w:numPr>
        <w:spacing w:before="0" w:beforeAutospacing="0" w:after="0" w:afterAutospacing="0" w:line="285" w:lineRule="atLeast"/>
        <w:rPr>
          <w:rFonts w:ascii="Arial" w:hAnsi="Arial" w:cs="Arial"/>
          <w:sz w:val="22"/>
          <w:szCs w:val="22"/>
        </w:rPr>
      </w:pPr>
      <w:r w:rsidRPr="0030754F">
        <w:rPr>
          <w:rFonts w:ascii="Arial" w:hAnsi="Arial" w:cs="Arial"/>
          <w:sz w:val="22"/>
          <w:szCs w:val="22"/>
        </w:rPr>
        <w:t>The Role of the Designated Safeguarding Lead (DSL)</w:t>
      </w:r>
      <w:r>
        <w:rPr>
          <w:rFonts w:ascii="Arial" w:hAnsi="Arial" w:cs="Arial"/>
          <w:sz w:val="22"/>
          <w:szCs w:val="22"/>
        </w:rPr>
        <w:tab/>
      </w:r>
      <w:r>
        <w:rPr>
          <w:rFonts w:ascii="Arial" w:hAnsi="Arial" w:cs="Arial"/>
          <w:sz w:val="22"/>
          <w:szCs w:val="22"/>
        </w:rPr>
        <w:tab/>
      </w:r>
      <w:r>
        <w:rPr>
          <w:rFonts w:ascii="Arial" w:hAnsi="Arial" w:cs="Arial"/>
          <w:sz w:val="22"/>
          <w:szCs w:val="22"/>
        </w:rPr>
        <w:t>Pg.</w:t>
      </w:r>
      <w:r w:rsidR="00DC191F">
        <w:rPr>
          <w:rFonts w:ascii="Arial" w:hAnsi="Arial" w:cs="Arial"/>
          <w:sz w:val="22"/>
          <w:szCs w:val="22"/>
        </w:rPr>
        <w:t>12</w:t>
      </w:r>
      <w:r>
        <w:rPr>
          <w:rFonts w:ascii="Arial" w:hAnsi="Arial" w:cs="Arial"/>
          <w:sz w:val="22"/>
          <w:szCs w:val="22"/>
        </w:rPr>
        <w:t xml:space="preserve"> </w:t>
      </w:r>
    </w:p>
    <w:p w:rsidR="00D8742E" w:rsidP="00D8742E" w:rsidRDefault="00D8742E" w14:paraId="405105B5" w14:textId="77777777">
      <w:pPr>
        <w:jc w:val="both"/>
        <w:rPr>
          <w:rFonts w:ascii="Arial" w:hAnsi="Arial" w:cs="Arial"/>
          <w:sz w:val="22"/>
          <w:szCs w:val="22"/>
        </w:rPr>
      </w:pPr>
      <w:r w:rsidRPr="00D8742E">
        <w:rPr>
          <w:rFonts w:ascii="Arial" w:hAnsi="Arial" w:cs="Arial"/>
          <w:sz w:val="22"/>
          <w:szCs w:val="22"/>
        </w:rPr>
        <w:t xml:space="preserve"> </w:t>
      </w:r>
    </w:p>
    <w:p w:rsidRPr="00D10D6B" w:rsidR="00D10D6B" w:rsidP="00D10D6B" w:rsidRDefault="00D10D6B" w14:paraId="7F54B576" w14:textId="2E205AAF">
      <w:pPr>
        <w:pStyle w:val="1bodycopy"/>
        <w:numPr>
          <w:ilvl w:val="0"/>
          <w:numId w:val="9"/>
        </w:numPr>
        <w:rPr>
          <w:rFonts w:ascii="Tahoma" w:hAnsi="Tahoma" w:cs="Tahoma"/>
          <w:b/>
          <w:sz w:val="28"/>
        </w:rPr>
      </w:pPr>
      <w:r>
        <w:rPr>
          <w:rFonts w:cs="Arial"/>
          <w:sz w:val="22"/>
          <w:szCs w:val="22"/>
        </w:rPr>
        <w:t>Appendix</w:t>
      </w:r>
      <w:r w:rsidR="00772979">
        <w:rPr>
          <w:rFonts w:cs="Arial"/>
          <w:sz w:val="22"/>
          <w:szCs w:val="22"/>
        </w:rPr>
        <w:t xml:space="preserve"> I</w:t>
      </w:r>
      <w:r>
        <w:rPr>
          <w:rFonts w:cs="Arial"/>
          <w:sz w:val="22"/>
          <w:szCs w:val="22"/>
        </w:rPr>
        <w:t xml:space="preserve"> - </w:t>
      </w:r>
      <w:r w:rsidRPr="00D10D6B">
        <w:rPr>
          <w:rFonts w:cs="Arial"/>
          <w:bCs/>
          <w:sz w:val="22"/>
          <w:szCs w:val="22"/>
        </w:rPr>
        <w:t xml:space="preserve">Risk Assessment </w:t>
      </w:r>
      <w:r w:rsidR="007C441D">
        <w:rPr>
          <w:rFonts w:cs="Arial"/>
          <w:sz w:val="22"/>
          <w:szCs w:val="22"/>
        </w:rPr>
        <w:t xml:space="preserve">Child-on-Child </w:t>
      </w:r>
      <w:r w:rsidRPr="00B158C3" w:rsidR="007C441D">
        <w:rPr>
          <w:rFonts w:cs="Arial"/>
          <w:sz w:val="22"/>
          <w:szCs w:val="22"/>
        </w:rPr>
        <w:t xml:space="preserve"> </w:t>
      </w:r>
      <w:r w:rsidRPr="00D10D6B">
        <w:rPr>
          <w:rFonts w:cs="Arial"/>
          <w:bCs/>
          <w:sz w:val="22"/>
          <w:szCs w:val="22"/>
        </w:rPr>
        <w:t xml:space="preserve"> Sexual Abuse/ </w:t>
      </w:r>
      <w:r>
        <w:rPr>
          <w:rFonts w:cs="Arial"/>
          <w:bCs/>
          <w:sz w:val="22"/>
          <w:szCs w:val="22"/>
        </w:rPr>
        <w:tab/>
      </w:r>
      <w:r>
        <w:rPr>
          <w:rFonts w:cs="Arial"/>
          <w:sz w:val="22"/>
          <w:szCs w:val="22"/>
        </w:rPr>
        <w:t>Pg. 1</w:t>
      </w:r>
      <w:r w:rsidR="00DC191F">
        <w:rPr>
          <w:rFonts w:cs="Arial"/>
          <w:sz w:val="22"/>
          <w:szCs w:val="22"/>
        </w:rPr>
        <w:t>4</w:t>
      </w:r>
      <w:r>
        <w:rPr>
          <w:rFonts w:cs="Arial"/>
          <w:sz w:val="22"/>
          <w:szCs w:val="22"/>
        </w:rPr>
        <w:t xml:space="preserve"> - 1</w:t>
      </w:r>
      <w:r w:rsidR="00DC191F">
        <w:rPr>
          <w:rFonts w:cs="Arial"/>
          <w:sz w:val="22"/>
          <w:szCs w:val="22"/>
        </w:rPr>
        <w:t>8</w:t>
      </w:r>
    </w:p>
    <w:p w:rsidR="00D10D6B" w:rsidP="00D10D6B" w:rsidRDefault="00D10D6B" w14:paraId="6FC25F5C" w14:textId="207141C2">
      <w:pPr>
        <w:pStyle w:val="1bodycopy"/>
        <w:ind w:firstLine="720"/>
        <w:rPr>
          <w:rFonts w:cs="Arial"/>
          <w:bCs/>
          <w:sz w:val="22"/>
          <w:szCs w:val="22"/>
        </w:rPr>
      </w:pPr>
      <w:r w:rsidRPr="00D10D6B">
        <w:rPr>
          <w:rFonts w:cs="Arial"/>
          <w:bCs/>
          <w:sz w:val="22"/>
          <w:szCs w:val="22"/>
        </w:rPr>
        <w:t>Harmful Sexual Behaviour</w:t>
      </w:r>
    </w:p>
    <w:p w:rsidRPr="00082BC6" w:rsidR="00772979" w:rsidP="00772979" w:rsidRDefault="00772979" w14:paraId="33F48532" w14:textId="12A4A847">
      <w:pPr>
        <w:pStyle w:val="1bodycopy"/>
        <w:numPr>
          <w:ilvl w:val="0"/>
          <w:numId w:val="9"/>
        </w:numPr>
        <w:rPr>
          <w:rFonts w:ascii="Tahoma" w:hAnsi="Tahoma" w:cs="Tahoma"/>
          <w:b/>
          <w:sz w:val="28"/>
        </w:rPr>
      </w:pPr>
      <w:r>
        <w:rPr>
          <w:rFonts w:cs="Arial"/>
          <w:bCs/>
          <w:sz w:val="22"/>
          <w:szCs w:val="22"/>
        </w:rPr>
        <w:t xml:space="preserve">Appendix II </w:t>
      </w:r>
      <w:r w:rsidR="00747FAB">
        <w:rPr>
          <w:rFonts w:cs="Arial"/>
          <w:bCs/>
          <w:sz w:val="22"/>
          <w:szCs w:val="22"/>
        </w:rPr>
        <w:t>–</w:t>
      </w:r>
      <w:r>
        <w:rPr>
          <w:rFonts w:cs="Arial"/>
          <w:bCs/>
          <w:sz w:val="22"/>
          <w:szCs w:val="22"/>
        </w:rPr>
        <w:t xml:space="preserve"> </w:t>
      </w:r>
      <w:r w:rsidR="00747FAB">
        <w:rPr>
          <w:rFonts w:cs="Arial"/>
          <w:bCs/>
          <w:sz w:val="22"/>
          <w:szCs w:val="22"/>
        </w:rPr>
        <w:t xml:space="preserve">Sexualised behaviour continuum </w:t>
      </w:r>
      <w:r w:rsidR="00747FAB">
        <w:rPr>
          <w:rFonts w:cs="Arial"/>
          <w:bCs/>
          <w:sz w:val="22"/>
          <w:szCs w:val="22"/>
        </w:rPr>
        <w:tab/>
      </w:r>
      <w:r w:rsidR="00747FAB">
        <w:rPr>
          <w:rFonts w:cs="Arial"/>
          <w:bCs/>
          <w:sz w:val="22"/>
          <w:szCs w:val="22"/>
        </w:rPr>
        <w:tab/>
      </w:r>
      <w:r w:rsidR="00747FAB">
        <w:rPr>
          <w:rFonts w:cs="Arial"/>
          <w:bCs/>
          <w:sz w:val="22"/>
          <w:szCs w:val="22"/>
        </w:rPr>
        <w:tab/>
      </w:r>
      <w:r w:rsidR="00747FAB">
        <w:rPr>
          <w:rFonts w:cs="Arial"/>
          <w:bCs/>
          <w:sz w:val="22"/>
          <w:szCs w:val="22"/>
        </w:rPr>
        <w:t>Pg. 1</w:t>
      </w:r>
      <w:r w:rsidR="00DC191F">
        <w:rPr>
          <w:rFonts w:cs="Arial"/>
          <w:bCs/>
          <w:sz w:val="22"/>
          <w:szCs w:val="22"/>
        </w:rPr>
        <w:t>9</w:t>
      </w:r>
    </w:p>
    <w:p w:rsidRPr="00D10D6B" w:rsidR="00D10D6B" w:rsidP="00D10D6B" w:rsidRDefault="00D10D6B" w14:paraId="0ED1310E" w14:textId="77777777">
      <w:pPr>
        <w:pStyle w:val="ListParagraph"/>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Pr="00D8742E" w:rsidR="00D8742E" w:rsidP="00D8742E" w:rsidRDefault="00D8742E" w14:paraId="0A539778" w14:textId="77777777">
      <w:pPr>
        <w:ind w:left="360"/>
        <w:jc w:val="both"/>
        <w:rPr>
          <w:rFonts w:ascii="Arial" w:hAnsi="Arial" w:cs="Arial"/>
          <w:b/>
          <w:sz w:val="22"/>
          <w:szCs w:val="22"/>
        </w:rPr>
      </w:pPr>
    </w:p>
    <w:p w:rsidR="00D8742E" w:rsidP="00D8742E" w:rsidRDefault="00D8742E" w14:paraId="43E67E9B" w14:textId="77777777">
      <w:pPr>
        <w:jc w:val="both"/>
        <w:rPr>
          <w:rFonts w:ascii="Arial" w:hAnsi="Arial" w:cs="Arial"/>
          <w:b/>
          <w:sz w:val="22"/>
          <w:szCs w:val="22"/>
        </w:rPr>
      </w:pPr>
    </w:p>
    <w:p w:rsidR="00D8742E" w:rsidP="00D8742E" w:rsidRDefault="00D8742E" w14:paraId="7C93D9FF" w14:textId="77777777">
      <w:pPr>
        <w:jc w:val="both"/>
        <w:rPr>
          <w:rFonts w:ascii="Arial" w:hAnsi="Arial" w:cs="Arial"/>
          <w:b/>
          <w:sz w:val="22"/>
          <w:szCs w:val="22"/>
        </w:rPr>
      </w:pPr>
    </w:p>
    <w:p w:rsidR="00D8742E" w:rsidP="00D8742E" w:rsidRDefault="00D8742E" w14:paraId="4F1EF5BC" w14:textId="77777777">
      <w:pPr>
        <w:jc w:val="both"/>
        <w:rPr>
          <w:rFonts w:ascii="Arial" w:hAnsi="Arial" w:cs="Arial"/>
          <w:b/>
          <w:sz w:val="22"/>
          <w:szCs w:val="22"/>
        </w:rPr>
      </w:pPr>
    </w:p>
    <w:p w:rsidR="00D8742E" w:rsidP="00D8742E" w:rsidRDefault="00D8742E" w14:paraId="71C60EED" w14:textId="77777777">
      <w:pPr>
        <w:jc w:val="both"/>
        <w:rPr>
          <w:rFonts w:ascii="Arial" w:hAnsi="Arial" w:cs="Arial"/>
          <w:b/>
          <w:sz w:val="22"/>
          <w:szCs w:val="22"/>
        </w:rPr>
      </w:pPr>
    </w:p>
    <w:p w:rsidR="0007235E" w:rsidP="001B28E0" w:rsidRDefault="0007235E" w14:paraId="56378DF0" w14:textId="77777777">
      <w:pPr>
        <w:rPr>
          <w:rFonts w:ascii="Arial" w:hAnsi="Arial" w:cs="Arial"/>
          <w:b/>
          <w:sz w:val="22"/>
          <w:szCs w:val="22"/>
        </w:rPr>
      </w:pPr>
    </w:p>
    <w:p w:rsidR="00D10D6B" w:rsidP="001B28E0" w:rsidRDefault="00D10D6B" w14:paraId="2C4D0322" w14:textId="77777777">
      <w:pPr>
        <w:rPr>
          <w:rFonts w:ascii="Arial" w:hAnsi="Arial" w:cs="Arial"/>
          <w:b/>
          <w:sz w:val="22"/>
          <w:szCs w:val="22"/>
        </w:rPr>
      </w:pPr>
    </w:p>
    <w:p w:rsidRPr="001B28E0" w:rsidR="001B28E0" w:rsidP="001B28E0" w:rsidRDefault="001B28E0" w14:paraId="217E0C1D" w14:textId="77777777">
      <w:pPr>
        <w:rPr>
          <w:rFonts w:ascii="Arial" w:hAnsi="Arial" w:cs="Arial"/>
          <w:b/>
          <w:bCs/>
          <w:sz w:val="22"/>
          <w:szCs w:val="22"/>
          <w:u w:val="single"/>
        </w:rPr>
      </w:pPr>
      <w:r w:rsidRPr="001B28E0">
        <w:rPr>
          <w:rFonts w:ascii="Arial" w:hAnsi="Arial" w:cs="Arial"/>
          <w:b/>
          <w:bCs/>
          <w:sz w:val="22"/>
          <w:szCs w:val="22"/>
          <w:u w:val="single"/>
        </w:rPr>
        <w:t xml:space="preserve">Framework and Legislation </w:t>
      </w:r>
    </w:p>
    <w:p w:rsidRPr="001B28E0" w:rsidR="001B28E0" w:rsidP="001B28E0" w:rsidRDefault="001B28E0" w14:paraId="7BA3896D" w14:textId="738E62CC">
      <w:pPr>
        <w:rPr>
          <w:rFonts w:ascii="Arial" w:hAnsi="Arial" w:cs="Arial"/>
          <w:sz w:val="22"/>
          <w:szCs w:val="22"/>
        </w:rPr>
      </w:pPr>
      <w:r w:rsidRPr="001B28E0">
        <w:rPr>
          <w:rFonts w:ascii="Arial" w:hAnsi="Arial" w:cs="Arial"/>
          <w:sz w:val="22"/>
          <w:szCs w:val="22"/>
        </w:rPr>
        <w:t>This policy is supported by the key principles of the Children’s Act, 1989 that the child’s welfare is paramount. Another key document is Working Together, 2018, highlighting that every assessment of a child, ‘must be informed by the views of the child’. (Working Together, 2018:21) This is echoed by Keeping Children Safe in Education, 202</w:t>
      </w:r>
      <w:r w:rsidR="00C93990">
        <w:rPr>
          <w:rFonts w:ascii="Arial" w:hAnsi="Arial" w:cs="Arial"/>
          <w:sz w:val="22"/>
          <w:szCs w:val="22"/>
        </w:rPr>
        <w:t>3</w:t>
      </w:r>
      <w:r w:rsidRPr="001B28E0">
        <w:rPr>
          <w:rFonts w:ascii="Arial" w:hAnsi="Arial" w:cs="Arial"/>
          <w:sz w:val="22"/>
          <w:szCs w:val="22"/>
        </w:rPr>
        <w:t xml:space="preserve"> through ensuring procedures are in place in schools and settings to hear the voice of the child.</w:t>
      </w:r>
    </w:p>
    <w:p w:rsidR="001B28E0" w:rsidP="00D8742E" w:rsidRDefault="001B28E0" w14:paraId="4BDC1315" w14:textId="77777777">
      <w:pPr>
        <w:jc w:val="both"/>
        <w:rPr>
          <w:rFonts w:ascii="Arial" w:hAnsi="Arial" w:cs="Arial"/>
          <w:b/>
          <w:sz w:val="22"/>
          <w:szCs w:val="22"/>
        </w:rPr>
      </w:pPr>
    </w:p>
    <w:p w:rsidR="00353F45" w:rsidP="00D8742E" w:rsidRDefault="00353F45" w14:paraId="54D4E977" w14:textId="77777777">
      <w:pPr>
        <w:jc w:val="both"/>
        <w:rPr>
          <w:rFonts w:ascii="Arial" w:hAnsi="Arial" w:cs="Arial"/>
          <w:b/>
          <w:sz w:val="22"/>
          <w:szCs w:val="22"/>
        </w:rPr>
      </w:pPr>
    </w:p>
    <w:p w:rsidR="001B28E0" w:rsidP="00D8742E" w:rsidRDefault="001B28E0" w14:paraId="070D5619" w14:textId="77777777">
      <w:pPr>
        <w:jc w:val="both"/>
        <w:rPr>
          <w:rFonts w:ascii="Arial" w:hAnsi="Arial" w:cs="Arial"/>
          <w:b/>
          <w:sz w:val="22"/>
          <w:szCs w:val="22"/>
        </w:rPr>
      </w:pPr>
    </w:p>
    <w:p w:rsidR="001B28E0" w:rsidP="001B28E0" w:rsidRDefault="001B28E0" w14:paraId="25ACA4B9" w14:textId="77777777">
      <w:pPr>
        <w:jc w:val="both"/>
        <w:rPr>
          <w:rFonts w:ascii="Arial" w:hAnsi="Arial" w:cs="Arial"/>
          <w:b/>
          <w:bCs/>
          <w:sz w:val="22"/>
          <w:szCs w:val="22"/>
          <w:u w:val="single"/>
        </w:rPr>
      </w:pPr>
      <w:r w:rsidRPr="001B28E0">
        <w:rPr>
          <w:rFonts w:ascii="Arial" w:hAnsi="Arial" w:cs="Arial"/>
          <w:b/>
          <w:bCs/>
          <w:sz w:val="22"/>
          <w:szCs w:val="22"/>
          <w:u w:val="single"/>
        </w:rPr>
        <w:t>Policy Purpose and Aims</w:t>
      </w:r>
    </w:p>
    <w:p w:rsidRPr="001B28E0" w:rsidR="001B28E0" w:rsidP="001B28E0" w:rsidRDefault="001B28E0" w14:paraId="6B38040D" w14:textId="390DFBB0">
      <w:pPr>
        <w:rPr>
          <w:rFonts w:ascii="Arial" w:hAnsi="Arial" w:cs="Arial"/>
          <w:sz w:val="22"/>
          <w:szCs w:val="22"/>
        </w:rPr>
      </w:pPr>
      <w:r w:rsidRPr="001B28E0">
        <w:rPr>
          <w:rFonts w:ascii="Arial" w:hAnsi="Arial" w:cs="Arial"/>
          <w:sz w:val="22"/>
          <w:szCs w:val="22"/>
        </w:rPr>
        <w:t xml:space="preserve">The purpose and aims of this policy is to explore some forms of </w:t>
      </w:r>
      <w:r w:rsidR="00137286">
        <w:rPr>
          <w:rFonts w:ascii="Arial" w:hAnsi="Arial" w:cs="Arial"/>
          <w:sz w:val="22"/>
          <w:szCs w:val="22"/>
        </w:rPr>
        <w:t>C</w:t>
      </w:r>
      <w:r w:rsidR="007C441D">
        <w:rPr>
          <w:rFonts w:ascii="Arial" w:hAnsi="Arial" w:cs="Arial"/>
          <w:sz w:val="22"/>
          <w:szCs w:val="22"/>
        </w:rPr>
        <w:t xml:space="preserve">hild-on-Child </w:t>
      </w:r>
      <w:r w:rsidRPr="00B158C3" w:rsidR="007C441D">
        <w:rPr>
          <w:rFonts w:ascii="Arial" w:hAnsi="Arial" w:cs="Arial"/>
          <w:sz w:val="22"/>
          <w:szCs w:val="22"/>
        </w:rPr>
        <w:t xml:space="preserve"> </w:t>
      </w:r>
      <w:r w:rsidRPr="001B28E0">
        <w:rPr>
          <w:rFonts w:ascii="Arial" w:hAnsi="Arial" w:cs="Arial"/>
          <w:sz w:val="22"/>
          <w:szCs w:val="22"/>
        </w:rPr>
        <w:t xml:space="preserve"> abuse. The policy also </w:t>
      </w:r>
      <w:r w:rsidR="007C441D">
        <w:rPr>
          <w:rFonts w:ascii="Arial" w:hAnsi="Arial" w:cs="Arial"/>
          <w:sz w:val="22"/>
          <w:szCs w:val="22"/>
        </w:rPr>
        <w:t xml:space="preserve">Child-on-Child </w:t>
      </w:r>
      <w:r w:rsidRPr="00B158C3" w:rsidR="007C441D">
        <w:rPr>
          <w:rFonts w:ascii="Arial" w:hAnsi="Arial" w:cs="Arial"/>
          <w:sz w:val="22"/>
          <w:szCs w:val="22"/>
        </w:rPr>
        <w:t xml:space="preserve"> </w:t>
      </w:r>
      <w:r w:rsidRPr="001B28E0">
        <w:rPr>
          <w:rFonts w:ascii="Arial" w:hAnsi="Arial" w:cs="Arial"/>
          <w:sz w:val="22"/>
          <w:szCs w:val="22"/>
        </w:rPr>
        <w:t xml:space="preserve"> Abuse - Policy and Procedural Guidance Revised July 2020</w:t>
      </w:r>
      <w:r w:rsidR="00E81CFE">
        <w:rPr>
          <w:rFonts w:ascii="Arial" w:hAnsi="Arial" w:cs="Arial"/>
          <w:sz w:val="22"/>
          <w:szCs w:val="22"/>
        </w:rPr>
        <w:t xml:space="preserve">, </w:t>
      </w:r>
      <w:r w:rsidRPr="001B28E0">
        <w:rPr>
          <w:rFonts w:ascii="Arial" w:hAnsi="Arial" w:cs="Arial"/>
          <w:sz w:val="22"/>
          <w:szCs w:val="22"/>
        </w:rPr>
        <w:t xml:space="preserve">includes a planned and supportive response to the issues. </w:t>
      </w:r>
    </w:p>
    <w:p w:rsidRPr="001B28E0" w:rsidR="001B28E0" w:rsidP="001B28E0" w:rsidRDefault="001B28E0" w14:paraId="5F00656D" w14:textId="77777777">
      <w:pPr>
        <w:jc w:val="both"/>
        <w:rPr>
          <w:rFonts w:ascii="Arial" w:hAnsi="Arial" w:cs="Arial"/>
          <w:sz w:val="22"/>
          <w:szCs w:val="22"/>
        </w:rPr>
      </w:pPr>
    </w:p>
    <w:p w:rsidR="001B28E0" w:rsidP="001B28E0" w:rsidRDefault="001B28E0" w14:paraId="2D3FE66F" w14:textId="5153CD05">
      <w:pPr>
        <w:jc w:val="both"/>
        <w:rPr>
          <w:rFonts w:ascii="Arial" w:hAnsi="Arial" w:cs="Arial"/>
          <w:sz w:val="22"/>
          <w:szCs w:val="22"/>
        </w:rPr>
      </w:pPr>
      <w:r w:rsidRPr="001B28E0">
        <w:rPr>
          <w:rFonts w:ascii="Arial" w:hAnsi="Arial" w:cs="Arial"/>
          <w:sz w:val="22"/>
          <w:szCs w:val="22"/>
        </w:rPr>
        <w:t xml:space="preserve">At </w:t>
      </w:r>
      <w:r w:rsidR="00241F91">
        <w:rPr>
          <w:rFonts w:ascii="Arial" w:hAnsi="Arial" w:cs="Arial"/>
          <w:sz w:val="22"/>
          <w:szCs w:val="22"/>
        </w:rPr>
        <w:t>Wrockwardine Wood</w:t>
      </w:r>
      <w:r w:rsidRPr="001B28E0">
        <w:rPr>
          <w:rFonts w:ascii="Arial" w:hAnsi="Arial" w:cs="Arial"/>
          <w:sz w:val="22"/>
          <w:szCs w:val="22"/>
        </w:rPr>
        <w:t xml:space="preserve"> </w:t>
      </w:r>
      <w:r w:rsidR="00E81CFE">
        <w:rPr>
          <w:rFonts w:ascii="Arial" w:hAnsi="Arial" w:cs="Arial"/>
          <w:sz w:val="22"/>
          <w:szCs w:val="22"/>
        </w:rPr>
        <w:t xml:space="preserve">CE Junior School </w:t>
      </w:r>
      <w:r w:rsidRPr="001B28E0">
        <w:rPr>
          <w:rFonts w:ascii="Arial" w:hAnsi="Arial" w:cs="Arial"/>
          <w:sz w:val="22"/>
          <w:szCs w:val="22"/>
        </w:rPr>
        <w:t xml:space="preserve">we have the following policies in place that should be read in conjunction with this policy: </w:t>
      </w:r>
    </w:p>
    <w:p w:rsidR="001B28E0" w:rsidP="001B28E0" w:rsidRDefault="001B28E0" w14:paraId="0777F004" w14:textId="77777777">
      <w:pPr>
        <w:jc w:val="both"/>
        <w:rPr>
          <w:rFonts w:ascii="Arial" w:hAnsi="Arial" w:cs="Arial"/>
          <w:sz w:val="22"/>
          <w:szCs w:val="22"/>
        </w:rPr>
      </w:pPr>
    </w:p>
    <w:p w:rsidRPr="001B28E0" w:rsidR="001B28E0" w:rsidP="001B28E0" w:rsidRDefault="001B28E0" w14:paraId="1F3F8C11" w14:textId="77777777">
      <w:pPr>
        <w:pStyle w:val="ListParagraph"/>
        <w:numPr>
          <w:ilvl w:val="0"/>
          <w:numId w:val="11"/>
        </w:numPr>
        <w:jc w:val="both"/>
        <w:rPr>
          <w:rFonts w:ascii="Arial" w:hAnsi="Arial" w:cs="Arial"/>
          <w:sz w:val="22"/>
          <w:szCs w:val="22"/>
        </w:rPr>
      </w:pPr>
      <w:r w:rsidRPr="001B28E0">
        <w:rPr>
          <w:rFonts w:ascii="Arial" w:hAnsi="Arial" w:cs="Arial"/>
          <w:sz w:val="22"/>
          <w:szCs w:val="22"/>
        </w:rPr>
        <w:t>Safeguarding and Child Protection Policy</w:t>
      </w:r>
    </w:p>
    <w:p w:rsidRPr="001B28E0" w:rsidR="001B28E0" w:rsidP="001B28E0" w:rsidRDefault="001B28E0" w14:paraId="63ED2E02" w14:textId="77777777">
      <w:pPr>
        <w:pStyle w:val="ListParagraph"/>
        <w:numPr>
          <w:ilvl w:val="0"/>
          <w:numId w:val="11"/>
        </w:numPr>
        <w:rPr>
          <w:rFonts w:ascii="Arial" w:hAnsi="Arial" w:cs="Arial"/>
          <w:sz w:val="22"/>
          <w:szCs w:val="22"/>
        </w:rPr>
      </w:pPr>
      <w:r w:rsidRPr="001B28E0">
        <w:rPr>
          <w:rFonts w:ascii="Arial" w:hAnsi="Arial" w:cs="Arial"/>
          <w:sz w:val="22"/>
          <w:szCs w:val="22"/>
        </w:rPr>
        <w:t xml:space="preserve">Managing Allegations / Whistleblowing Policy </w:t>
      </w:r>
    </w:p>
    <w:p w:rsidRPr="001B28E0" w:rsidR="001B28E0" w:rsidP="001B28E0" w:rsidRDefault="001B28E0" w14:paraId="1D0AE7A8" w14:textId="77777777">
      <w:pPr>
        <w:pStyle w:val="ListParagraph"/>
        <w:numPr>
          <w:ilvl w:val="0"/>
          <w:numId w:val="11"/>
        </w:numPr>
        <w:rPr>
          <w:rFonts w:ascii="Arial" w:hAnsi="Arial" w:cs="Arial"/>
          <w:sz w:val="22"/>
          <w:szCs w:val="22"/>
        </w:rPr>
      </w:pPr>
      <w:r w:rsidRPr="001B28E0">
        <w:rPr>
          <w:rFonts w:ascii="Arial" w:hAnsi="Arial" w:cs="Arial"/>
          <w:sz w:val="22"/>
          <w:szCs w:val="22"/>
        </w:rPr>
        <w:t xml:space="preserve">Anti-Bullying Policy </w:t>
      </w:r>
    </w:p>
    <w:p w:rsidRPr="001B28E0" w:rsidR="001B28E0" w:rsidP="001B28E0" w:rsidRDefault="001B28E0" w14:paraId="4665E535" w14:textId="77777777">
      <w:pPr>
        <w:pStyle w:val="ListParagraph"/>
        <w:numPr>
          <w:ilvl w:val="0"/>
          <w:numId w:val="11"/>
        </w:numPr>
        <w:rPr>
          <w:rFonts w:ascii="Arial" w:hAnsi="Arial" w:cs="Arial"/>
          <w:sz w:val="22"/>
          <w:szCs w:val="22"/>
        </w:rPr>
      </w:pPr>
      <w:r w:rsidRPr="001B28E0">
        <w:rPr>
          <w:rFonts w:ascii="Arial" w:hAnsi="Arial" w:cs="Arial"/>
          <w:sz w:val="22"/>
          <w:szCs w:val="22"/>
        </w:rPr>
        <w:t>Behaviour Policy</w:t>
      </w:r>
    </w:p>
    <w:p w:rsidRPr="001B28E0" w:rsidR="001B28E0" w:rsidP="001B28E0" w:rsidRDefault="001B28E0" w14:paraId="4E16FF8A" w14:textId="77777777">
      <w:pPr>
        <w:pStyle w:val="ListParagraph"/>
        <w:numPr>
          <w:ilvl w:val="0"/>
          <w:numId w:val="11"/>
        </w:numPr>
        <w:rPr>
          <w:rFonts w:ascii="Arial" w:hAnsi="Arial" w:cs="Arial"/>
          <w:sz w:val="22"/>
          <w:szCs w:val="22"/>
        </w:rPr>
      </w:pPr>
      <w:r w:rsidRPr="001B28E0">
        <w:rPr>
          <w:rFonts w:ascii="Arial" w:hAnsi="Arial" w:cs="Arial"/>
          <w:sz w:val="22"/>
          <w:szCs w:val="22"/>
        </w:rPr>
        <w:t>Health &amp; Safety Policy</w:t>
      </w:r>
    </w:p>
    <w:p w:rsidR="001B28E0" w:rsidP="001B28E0" w:rsidRDefault="001B28E0" w14:paraId="63563071" w14:textId="77777777">
      <w:pPr>
        <w:pStyle w:val="ListParagraph"/>
        <w:numPr>
          <w:ilvl w:val="0"/>
          <w:numId w:val="11"/>
        </w:numPr>
        <w:rPr>
          <w:rFonts w:ascii="Arial" w:hAnsi="Arial" w:cs="Arial"/>
          <w:sz w:val="22"/>
          <w:szCs w:val="22"/>
        </w:rPr>
      </w:pPr>
      <w:r w:rsidRPr="001B28E0">
        <w:rPr>
          <w:rFonts w:ascii="Arial" w:hAnsi="Arial" w:cs="Arial"/>
          <w:sz w:val="22"/>
          <w:szCs w:val="22"/>
        </w:rPr>
        <w:t>Online Safety Policy</w:t>
      </w:r>
    </w:p>
    <w:p w:rsidR="00BF32BE" w:rsidP="00BF32BE" w:rsidRDefault="00BF32BE" w14:paraId="058AB89E" w14:textId="77777777">
      <w:pPr>
        <w:pStyle w:val="ListParagraph"/>
        <w:rPr>
          <w:rFonts w:ascii="Arial" w:hAnsi="Arial" w:cs="Arial"/>
          <w:sz w:val="22"/>
          <w:szCs w:val="22"/>
        </w:rPr>
      </w:pPr>
    </w:p>
    <w:p w:rsidR="009B3625" w:rsidP="00BF32BE" w:rsidRDefault="00BF32BE" w14:paraId="2A318CB7" w14:textId="77777777">
      <w:pPr>
        <w:rPr>
          <w:rFonts w:ascii="Arial" w:hAnsi="Arial" w:cs="Arial"/>
        </w:rPr>
      </w:pPr>
      <w:r w:rsidRPr="00BF32BE">
        <w:rPr>
          <w:rFonts w:ascii="Arial" w:hAnsi="Arial" w:cs="Arial"/>
        </w:rPr>
        <w:t>For the purposes of this resource, unless otherwise specified, for consistency, we use the same terminology as the DfE in KCSIE 2023, as follows:</w:t>
      </w:r>
    </w:p>
    <w:p w:rsidRPr="00BF32BE" w:rsidR="00BF32BE" w:rsidP="00BF32BE" w:rsidRDefault="00BF32BE" w14:paraId="5D1B7B11" w14:textId="492A746D">
      <w:pPr>
        <w:rPr>
          <w:rFonts w:ascii="Arial" w:hAnsi="Arial" w:cs="Arial"/>
        </w:rPr>
      </w:pPr>
      <w:r w:rsidRPr="00BF32BE">
        <w:rPr>
          <w:rFonts w:ascii="Arial" w:hAnsi="Arial" w:cs="Arial"/>
        </w:rPr>
        <w:t xml:space="preserve"> ‘Child’, ‘children’: means a </w:t>
      </w:r>
      <w:r w:rsidRPr="00BF32BE" w:rsidR="009B3625">
        <w:rPr>
          <w:rFonts w:ascii="Arial" w:hAnsi="Arial" w:cs="Arial"/>
        </w:rPr>
        <w:t>person/person</w:t>
      </w:r>
      <w:r w:rsidR="009B3625">
        <w:rPr>
          <w:rFonts w:ascii="Arial" w:hAnsi="Arial" w:cs="Arial"/>
        </w:rPr>
        <w:t>s</w:t>
      </w:r>
      <w:r w:rsidRPr="00BF32BE">
        <w:rPr>
          <w:rFonts w:ascii="Arial" w:hAnsi="Arial" w:cs="Arial"/>
        </w:rPr>
        <w:t xml:space="preserve"> under the age of 18.5 ‘Boy(s),’ ‘girl(s)’: means a child/children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rsidRPr="00BF32BE" w:rsidR="001B28E0" w:rsidP="00D8742E" w:rsidRDefault="001B28E0" w14:paraId="7C8D3AAF" w14:textId="77777777">
      <w:pPr>
        <w:jc w:val="both"/>
        <w:rPr>
          <w:rFonts w:ascii="Arial" w:hAnsi="Arial" w:cs="Arial"/>
          <w:b/>
        </w:rPr>
      </w:pPr>
    </w:p>
    <w:p w:rsidR="001B28E0" w:rsidP="00D8742E" w:rsidRDefault="001B28E0" w14:paraId="51115165" w14:textId="77777777">
      <w:pPr>
        <w:jc w:val="both"/>
        <w:rPr>
          <w:rFonts w:ascii="Arial" w:hAnsi="Arial" w:cs="Arial"/>
          <w:b/>
          <w:sz w:val="22"/>
          <w:szCs w:val="22"/>
        </w:rPr>
      </w:pPr>
    </w:p>
    <w:p w:rsidR="001B28E0" w:rsidP="00D8742E" w:rsidRDefault="001B28E0" w14:paraId="206C796B" w14:textId="77777777">
      <w:pPr>
        <w:jc w:val="both"/>
        <w:rPr>
          <w:rFonts w:ascii="Arial" w:hAnsi="Arial" w:cs="Arial"/>
          <w:b/>
          <w:sz w:val="22"/>
          <w:szCs w:val="22"/>
        </w:rPr>
      </w:pPr>
    </w:p>
    <w:p w:rsidR="00D8742E" w:rsidP="00D8742E" w:rsidRDefault="007C441D" w14:paraId="7C7ABCA8" w14:textId="3DEDC91C">
      <w:pPr>
        <w:jc w:val="both"/>
        <w:rPr>
          <w:rFonts w:ascii="Arial" w:hAnsi="Arial" w:cs="Arial"/>
          <w:b/>
          <w:sz w:val="22"/>
          <w:szCs w:val="22"/>
          <w:u w:val="single"/>
        </w:rPr>
      </w:pPr>
      <w:r w:rsidRPr="00FF07B4">
        <w:rPr>
          <w:rFonts w:ascii="Arial" w:hAnsi="Arial" w:cs="Arial"/>
          <w:b/>
          <w:sz w:val="22"/>
          <w:szCs w:val="22"/>
          <w:u w:val="single"/>
        </w:rPr>
        <w:t xml:space="preserve">Child-on-Child </w:t>
      </w:r>
      <w:r w:rsidRPr="00FF07B4" w:rsidR="00D8742E">
        <w:rPr>
          <w:rFonts w:ascii="Arial" w:hAnsi="Arial" w:cs="Arial"/>
          <w:b/>
          <w:sz w:val="22"/>
          <w:szCs w:val="22"/>
          <w:u w:val="single"/>
        </w:rPr>
        <w:t>Abuse</w:t>
      </w:r>
    </w:p>
    <w:p w:rsidRPr="00FF07B4" w:rsidR="00FF07B4" w:rsidP="00D8742E" w:rsidRDefault="00FF07B4" w14:paraId="354C0A9C" w14:textId="77777777">
      <w:pPr>
        <w:jc w:val="both"/>
        <w:rPr>
          <w:rFonts w:ascii="Arial" w:hAnsi="Arial" w:cs="Arial"/>
          <w:b/>
          <w:sz w:val="22"/>
          <w:szCs w:val="22"/>
          <w:u w:val="single"/>
        </w:rPr>
      </w:pPr>
    </w:p>
    <w:p w:rsidR="00D8742E" w:rsidP="00D8742E" w:rsidRDefault="00D8742E" w14:paraId="0BA4817B" w14:textId="1E7395D8">
      <w:pPr>
        <w:jc w:val="both"/>
        <w:rPr>
          <w:rFonts w:ascii="Arial" w:hAnsi="Arial" w:cs="Arial"/>
          <w:sz w:val="22"/>
          <w:szCs w:val="22"/>
        </w:rPr>
      </w:pPr>
      <w:r w:rsidRPr="00AA2E83">
        <w:rPr>
          <w:rFonts w:ascii="Arial" w:hAnsi="Arial" w:cs="Arial"/>
          <w:sz w:val="22"/>
          <w:szCs w:val="22"/>
        </w:rPr>
        <w:t xml:space="preserve">At </w:t>
      </w:r>
      <w:r w:rsidR="00E81CFE">
        <w:rPr>
          <w:rFonts w:ascii="Arial" w:hAnsi="Arial" w:cs="Arial"/>
          <w:sz w:val="22"/>
          <w:szCs w:val="22"/>
        </w:rPr>
        <w:t>Wrockwardine Wood</w:t>
      </w:r>
      <w:r w:rsidRPr="001B28E0" w:rsidR="00E81CFE">
        <w:rPr>
          <w:rFonts w:ascii="Arial" w:hAnsi="Arial" w:cs="Arial"/>
          <w:sz w:val="22"/>
          <w:szCs w:val="22"/>
        </w:rPr>
        <w:t xml:space="preserve"> </w:t>
      </w:r>
      <w:r w:rsidR="00E81CFE">
        <w:rPr>
          <w:rFonts w:ascii="Arial" w:hAnsi="Arial" w:cs="Arial"/>
          <w:sz w:val="22"/>
          <w:szCs w:val="22"/>
        </w:rPr>
        <w:t xml:space="preserve">CE Junior School </w:t>
      </w:r>
      <w:r w:rsidRPr="00AA2E83">
        <w:rPr>
          <w:rFonts w:ascii="Arial" w:hAnsi="Arial" w:cs="Arial"/>
          <w:sz w:val="22"/>
          <w:szCs w:val="22"/>
        </w:rPr>
        <w:t xml:space="preserve">all staff are trained to understand that children can abuse other </w:t>
      </w:r>
      <w:r w:rsidRPr="00E004B9">
        <w:rPr>
          <w:rFonts w:ascii="Arial" w:hAnsi="Arial" w:cs="Arial"/>
          <w:sz w:val="22"/>
          <w:szCs w:val="22"/>
        </w:rPr>
        <w:t>children</w:t>
      </w:r>
      <w:r w:rsidRPr="00E004B9" w:rsidR="00572586">
        <w:rPr>
          <w:rFonts w:ascii="Arial" w:hAnsi="Arial" w:cs="Arial"/>
          <w:sz w:val="22"/>
          <w:szCs w:val="22"/>
        </w:rPr>
        <w:t xml:space="preserve"> (including online</w:t>
      </w:r>
      <w:r w:rsidR="00572586">
        <w:t>)</w:t>
      </w:r>
      <w:r w:rsidRPr="00AA2E83">
        <w:rPr>
          <w:rFonts w:ascii="Arial" w:hAnsi="Arial" w:cs="Arial"/>
          <w:sz w:val="22"/>
          <w:szCs w:val="22"/>
        </w:rPr>
        <w:t xml:space="preserve"> we refer to this as </w:t>
      </w:r>
      <w:r w:rsidR="00911DDD">
        <w:rPr>
          <w:rFonts w:ascii="Arial" w:hAnsi="Arial" w:cs="Arial"/>
          <w:sz w:val="22"/>
          <w:szCs w:val="22"/>
        </w:rPr>
        <w:t>Child-on-Child</w:t>
      </w:r>
      <w:r w:rsidRPr="00AA2E83">
        <w:rPr>
          <w:rFonts w:ascii="Arial" w:hAnsi="Arial" w:cs="Arial"/>
          <w:sz w:val="22"/>
          <w:szCs w:val="22"/>
        </w:rPr>
        <w:t xml:space="preserve"> abuse.</w:t>
      </w:r>
      <w:r w:rsidR="00B278EB">
        <w:rPr>
          <w:rFonts w:ascii="Arial" w:hAnsi="Arial" w:cs="Arial"/>
          <w:sz w:val="22"/>
          <w:szCs w:val="22"/>
        </w:rPr>
        <w:t xml:space="preserve"> </w:t>
      </w:r>
      <w:r w:rsidR="004042D0">
        <w:rPr>
          <w:rFonts w:ascii="Arial" w:hAnsi="Arial" w:cs="Arial"/>
          <w:sz w:val="22"/>
          <w:szCs w:val="22"/>
        </w:rPr>
        <w:t>Our staff understand that even if no cases</w:t>
      </w:r>
      <w:r w:rsidR="00B278EB">
        <w:rPr>
          <w:rFonts w:ascii="Arial" w:hAnsi="Arial" w:cs="Arial"/>
          <w:sz w:val="22"/>
          <w:szCs w:val="22"/>
        </w:rPr>
        <w:t xml:space="preserve"> o</w:t>
      </w:r>
      <w:r w:rsidR="00137286">
        <w:rPr>
          <w:rFonts w:ascii="Arial" w:hAnsi="Arial" w:cs="Arial"/>
          <w:sz w:val="22"/>
          <w:szCs w:val="22"/>
        </w:rPr>
        <w:t xml:space="preserve">f </w:t>
      </w:r>
      <w:r w:rsidR="00B278EB">
        <w:rPr>
          <w:rFonts w:ascii="Arial" w:hAnsi="Arial" w:cs="Arial"/>
          <w:sz w:val="22"/>
          <w:szCs w:val="22"/>
        </w:rPr>
        <w:t>Child-on-Child abuse are reported it</w:t>
      </w:r>
      <w:r w:rsidRPr="00B278EB" w:rsidR="00B278EB">
        <w:rPr>
          <w:rFonts w:ascii="Arial" w:hAnsi="Arial" w:cs="Arial"/>
          <w:b/>
          <w:bCs/>
          <w:sz w:val="22"/>
          <w:szCs w:val="22"/>
        </w:rPr>
        <w:t xml:space="preserve"> can</w:t>
      </w:r>
      <w:r w:rsidR="004042D0">
        <w:rPr>
          <w:rFonts w:ascii="Arial" w:hAnsi="Arial" w:cs="Arial"/>
          <w:sz w:val="22"/>
          <w:szCs w:val="22"/>
        </w:rPr>
        <w:t xml:space="preserve"> </w:t>
      </w:r>
      <w:r w:rsidR="00B278EB">
        <w:rPr>
          <w:rFonts w:ascii="Arial" w:hAnsi="Arial" w:cs="Arial"/>
          <w:sz w:val="22"/>
          <w:szCs w:val="22"/>
        </w:rPr>
        <w:t xml:space="preserve">still be happening here </w:t>
      </w:r>
      <w:r w:rsidR="001E0D4B">
        <w:rPr>
          <w:rFonts w:ascii="Arial" w:hAnsi="Arial" w:cs="Arial"/>
          <w:sz w:val="22"/>
          <w:szCs w:val="22"/>
        </w:rPr>
        <w:t>and simply may not be being reported</w:t>
      </w:r>
      <w:r w:rsidR="00B278EB">
        <w:rPr>
          <w:rFonts w:ascii="Arial" w:hAnsi="Arial" w:cs="Arial"/>
          <w:sz w:val="22"/>
          <w:szCs w:val="22"/>
        </w:rPr>
        <w:t>.</w:t>
      </w:r>
      <w:r w:rsidR="00E004B9">
        <w:rPr>
          <w:rFonts w:ascii="Arial" w:hAnsi="Arial" w:cs="Arial"/>
          <w:sz w:val="22"/>
          <w:szCs w:val="22"/>
        </w:rPr>
        <w:t xml:space="preserve"> </w:t>
      </w:r>
      <w:r w:rsidR="00911DDD">
        <w:rPr>
          <w:rFonts w:ascii="Arial" w:hAnsi="Arial" w:cs="Arial"/>
          <w:sz w:val="22"/>
          <w:szCs w:val="22"/>
        </w:rPr>
        <w:t>Child-on-Child</w:t>
      </w:r>
      <w:r w:rsidRPr="00B158C3" w:rsidR="00911DDD">
        <w:rPr>
          <w:rFonts w:ascii="Arial" w:hAnsi="Arial" w:cs="Arial"/>
          <w:sz w:val="22"/>
          <w:szCs w:val="22"/>
        </w:rPr>
        <w:t xml:space="preserve"> </w:t>
      </w:r>
      <w:r w:rsidRPr="00AA2E83">
        <w:rPr>
          <w:rFonts w:ascii="Arial" w:hAnsi="Arial" w:cs="Arial"/>
          <w:sz w:val="22"/>
          <w:szCs w:val="22"/>
        </w:rPr>
        <w:t>abuse is most likely to include, but may not be limited to:</w:t>
      </w:r>
    </w:p>
    <w:p w:rsidRPr="00AA2E83" w:rsidR="00FF07B4" w:rsidP="00D8742E" w:rsidRDefault="00FF07B4" w14:paraId="216BFE61" w14:textId="77777777">
      <w:pPr>
        <w:jc w:val="both"/>
        <w:rPr>
          <w:rFonts w:ascii="Arial" w:hAnsi="Arial" w:cs="Arial"/>
          <w:sz w:val="22"/>
          <w:szCs w:val="22"/>
        </w:rPr>
      </w:pPr>
    </w:p>
    <w:p w:rsidRPr="00AA2E83" w:rsidR="00D8742E" w:rsidP="00F947C8" w:rsidRDefault="00D8742E" w14:paraId="4107F651"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bullying (including cyberbullying);</w:t>
      </w:r>
    </w:p>
    <w:p w:rsidRPr="00AA2E83" w:rsidR="00D8742E" w:rsidP="00F947C8" w:rsidRDefault="00D8742E" w14:paraId="698168D3"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physical abuse such as hitting, kicking, shaking, biting, hair pulling, or otherwise causing physical harm;</w:t>
      </w:r>
    </w:p>
    <w:p w:rsidRPr="00AA2E83" w:rsidR="00D8742E" w:rsidP="00F947C8" w:rsidRDefault="00D8742E" w14:paraId="249F59F8"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sexual violence, such as rape, assault by penetration and sexual assault;</w:t>
      </w:r>
    </w:p>
    <w:p w:rsidRPr="00AA2E83" w:rsidR="00D8742E" w:rsidP="00F947C8" w:rsidRDefault="00D8742E" w14:paraId="104B477A"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sexual harassment, such as sexual comments, remarks, jokes and online sexual harassment, which may be stand-alone or part of a broader pattern of abuse;</w:t>
      </w:r>
    </w:p>
    <w:p w:rsidRPr="00E004B9" w:rsidR="00D8742E" w:rsidP="00F947C8" w:rsidRDefault="00D8742E" w14:paraId="3301D8A1" w14:textId="29A41604">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 xml:space="preserve">upskirting, </w:t>
      </w:r>
      <w:r w:rsidRPr="00E004B9">
        <w:rPr>
          <w:rFonts w:ascii="Arial" w:hAnsi="Arial" w:cs="Arial"/>
          <w:sz w:val="22"/>
          <w:szCs w:val="22"/>
        </w:rPr>
        <w:t>which typically involves taking a picture under a person’s clothing without them knowing, with the intention of viewing their genitals or buttocks to obtain sexual gratification, or cause the victim</w:t>
      </w:r>
      <w:r w:rsidR="00E004B9">
        <w:rPr>
          <w:rFonts w:ascii="Arial" w:hAnsi="Arial" w:cs="Arial"/>
          <w:sz w:val="22"/>
          <w:szCs w:val="22"/>
        </w:rPr>
        <w:t xml:space="preserve"> </w:t>
      </w:r>
      <w:r w:rsidRPr="00E004B9" w:rsidR="005A25CA">
        <w:rPr>
          <w:rFonts w:ascii="Arial" w:hAnsi="Arial" w:cs="Arial"/>
          <w:sz w:val="22"/>
          <w:szCs w:val="22"/>
        </w:rPr>
        <w:t xml:space="preserve">(the child/ren who was subjected to unwanted sexualised behaviour) </w:t>
      </w:r>
      <w:r w:rsidRPr="00E004B9">
        <w:rPr>
          <w:rFonts w:ascii="Arial" w:hAnsi="Arial" w:cs="Arial"/>
          <w:sz w:val="22"/>
          <w:szCs w:val="22"/>
        </w:rPr>
        <w:t xml:space="preserve"> humiliation, distress or alarm;</w:t>
      </w:r>
    </w:p>
    <w:p w:rsidRPr="00AA2E83" w:rsidR="00D8742E" w:rsidP="00F947C8" w:rsidRDefault="00D8742E" w14:paraId="68E07300"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sexting (also known as youth produced sexual imagery), and</w:t>
      </w:r>
    </w:p>
    <w:p w:rsidRPr="00AA2E83" w:rsidR="00D8742E" w:rsidP="00F947C8" w:rsidRDefault="00D8742E" w14:paraId="05A8B107" w14:textId="77777777">
      <w:pPr>
        <w:numPr>
          <w:ilvl w:val="0"/>
          <w:numId w:val="2"/>
        </w:numPr>
        <w:spacing w:after="120"/>
        <w:ind w:left="714" w:hanging="357"/>
        <w:jc w:val="both"/>
        <w:rPr>
          <w:rFonts w:ascii="Arial" w:hAnsi="Arial" w:cs="Arial"/>
          <w:sz w:val="22"/>
          <w:szCs w:val="22"/>
        </w:rPr>
      </w:pPr>
      <w:r w:rsidRPr="00AA2E83">
        <w:rPr>
          <w:rFonts w:ascii="Arial" w:hAnsi="Arial" w:cs="Arial"/>
          <w:sz w:val="22"/>
          <w:szCs w:val="22"/>
        </w:rPr>
        <w:t>initiation/hazing type violence and rituals.</w:t>
      </w:r>
    </w:p>
    <w:p w:rsidRPr="00AA2E83" w:rsidR="00D8742E" w:rsidP="00D8742E" w:rsidRDefault="00D8742E" w14:paraId="339C0DD8" w14:textId="77777777">
      <w:pPr>
        <w:jc w:val="both"/>
        <w:rPr>
          <w:rFonts w:ascii="Arial" w:hAnsi="Arial" w:cs="Arial"/>
          <w:sz w:val="22"/>
          <w:szCs w:val="22"/>
        </w:rPr>
      </w:pPr>
    </w:p>
    <w:p w:rsidR="00F947C8" w:rsidP="00D8742E" w:rsidRDefault="00F947C8" w14:paraId="04CBE912" w14:textId="77777777">
      <w:pPr>
        <w:jc w:val="both"/>
        <w:rPr>
          <w:rFonts w:ascii="Arial" w:hAnsi="Arial" w:cs="Arial"/>
          <w:sz w:val="22"/>
          <w:szCs w:val="22"/>
        </w:rPr>
      </w:pPr>
      <w:r w:rsidRPr="00F947C8">
        <w:rPr>
          <w:rFonts w:ascii="Arial" w:hAnsi="Arial" w:cs="Arial"/>
          <w:sz w:val="22"/>
          <w:szCs w:val="22"/>
        </w:rPr>
        <w:t xml:space="preserve">This abuse can:  </w:t>
      </w:r>
    </w:p>
    <w:p w:rsidR="00F947C8" w:rsidP="00F947C8" w:rsidRDefault="00F947C8" w14:paraId="1DB90399" w14:textId="77777777">
      <w:pPr>
        <w:pStyle w:val="ListParagraph"/>
        <w:numPr>
          <w:ilvl w:val="0"/>
          <w:numId w:val="10"/>
        </w:numPr>
        <w:spacing w:before="120" w:after="120"/>
        <w:ind w:left="714" w:hanging="357"/>
        <w:jc w:val="both"/>
        <w:rPr>
          <w:rFonts w:ascii="Arial" w:hAnsi="Arial" w:cs="Arial"/>
          <w:sz w:val="22"/>
          <w:szCs w:val="22"/>
        </w:rPr>
      </w:pPr>
      <w:r w:rsidRPr="00F947C8">
        <w:rPr>
          <w:rFonts w:ascii="Arial" w:hAnsi="Arial" w:cs="Arial"/>
          <w:sz w:val="22"/>
          <w:szCs w:val="22"/>
        </w:rPr>
        <w:t xml:space="preserve">Be motivated by perceived differences e.g. on grounds of race, religion, gender, sexual orientation, disability or other differences </w:t>
      </w:r>
    </w:p>
    <w:p w:rsidRPr="00F947C8" w:rsidR="00F947C8" w:rsidP="00F947C8" w:rsidRDefault="00F947C8" w14:paraId="5DCBD6ED" w14:textId="77777777">
      <w:pPr>
        <w:pStyle w:val="ListParagraph"/>
        <w:spacing w:before="120" w:after="120"/>
        <w:ind w:left="714"/>
        <w:jc w:val="both"/>
        <w:rPr>
          <w:rFonts w:ascii="Arial" w:hAnsi="Arial" w:cs="Arial"/>
          <w:sz w:val="22"/>
          <w:szCs w:val="22"/>
        </w:rPr>
      </w:pPr>
    </w:p>
    <w:p w:rsidRPr="00E004B9" w:rsidR="00F947C8" w:rsidP="00F947C8" w:rsidRDefault="00F947C8" w14:paraId="700133D6" w14:textId="16ED6096">
      <w:pPr>
        <w:pStyle w:val="ListParagraph"/>
        <w:numPr>
          <w:ilvl w:val="0"/>
          <w:numId w:val="10"/>
        </w:numPr>
        <w:spacing w:before="120" w:after="120"/>
        <w:ind w:left="714" w:hanging="357"/>
        <w:jc w:val="both"/>
        <w:rPr>
          <w:rFonts w:ascii="Arial" w:hAnsi="Arial" w:cs="Arial"/>
          <w:sz w:val="22"/>
          <w:szCs w:val="22"/>
        </w:rPr>
      </w:pPr>
      <w:r w:rsidRPr="00E004B9">
        <w:rPr>
          <w:rFonts w:ascii="Arial" w:hAnsi="Arial" w:cs="Arial"/>
          <w:sz w:val="22"/>
          <w:szCs w:val="22"/>
        </w:rPr>
        <w:t>Result in significant, long lasting and traumatic isolation, intimidation or violence to the victim</w:t>
      </w:r>
      <w:r w:rsidRPr="00E004B9" w:rsidR="00E004B9">
        <w:rPr>
          <w:rFonts w:ascii="Arial" w:hAnsi="Arial" w:cs="Arial"/>
          <w:sz w:val="22"/>
          <w:szCs w:val="22"/>
        </w:rPr>
        <w:t xml:space="preserve"> </w:t>
      </w:r>
      <w:r w:rsidRPr="00E004B9" w:rsidR="005A25CA">
        <w:rPr>
          <w:rFonts w:ascii="Arial" w:hAnsi="Arial" w:cs="Arial"/>
          <w:sz w:val="22"/>
          <w:szCs w:val="22"/>
        </w:rPr>
        <w:t>(the child/ren who was subjected to unwanted sexualised behaviour)</w:t>
      </w:r>
      <w:r w:rsidRPr="00E004B9">
        <w:rPr>
          <w:rFonts w:ascii="Arial" w:hAnsi="Arial" w:cs="Arial"/>
          <w:sz w:val="22"/>
          <w:szCs w:val="22"/>
        </w:rPr>
        <w:t xml:space="preserve">; vulnerable adults are at particular risk of harm </w:t>
      </w:r>
    </w:p>
    <w:p w:rsidR="00F947C8" w:rsidP="00F947C8" w:rsidRDefault="00F947C8" w14:paraId="792E8E9A" w14:textId="77777777">
      <w:pPr>
        <w:jc w:val="both"/>
        <w:rPr>
          <w:rFonts w:ascii="Arial" w:hAnsi="Arial" w:cs="Arial"/>
          <w:sz w:val="22"/>
          <w:szCs w:val="22"/>
        </w:rPr>
      </w:pPr>
    </w:p>
    <w:p w:rsidRPr="00F947C8" w:rsidR="00F947C8" w:rsidP="00F947C8" w:rsidRDefault="00F947C8" w14:paraId="0A219F83" w14:textId="77777777">
      <w:pPr>
        <w:jc w:val="both"/>
        <w:rPr>
          <w:rFonts w:ascii="Arial" w:hAnsi="Arial" w:cs="Arial"/>
          <w:sz w:val="22"/>
          <w:szCs w:val="22"/>
        </w:rPr>
      </w:pPr>
      <w:r w:rsidRPr="00F947C8">
        <w:rPr>
          <w:rFonts w:ascii="Arial" w:hAnsi="Arial" w:cs="Arial"/>
          <w:sz w:val="22"/>
          <w:szCs w:val="22"/>
        </w:rPr>
        <w:t>Children or young people who harm others may have additional or complex needs</w:t>
      </w:r>
      <w:r>
        <w:rPr>
          <w:rFonts w:ascii="Arial" w:hAnsi="Arial" w:cs="Arial"/>
          <w:sz w:val="22"/>
          <w:szCs w:val="22"/>
        </w:rPr>
        <w:t>. These can include:</w:t>
      </w:r>
      <w:r w:rsidRPr="00F947C8">
        <w:rPr>
          <w:rFonts w:ascii="Arial" w:hAnsi="Arial" w:cs="Arial"/>
          <w:sz w:val="22"/>
          <w:szCs w:val="22"/>
        </w:rPr>
        <w:t xml:space="preserve"> </w:t>
      </w:r>
    </w:p>
    <w:p w:rsidR="00F947C8" w:rsidP="00F947C8" w:rsidRDefault="00F947C8" w14:paraId="46F117EA" w14:textId="77777777">
      <w:pPr>
        <w:pStyle w:val="ListParagraph"/>
        <w:numPr>
          <w:ilvl w:val="0"/>
          <w:numId w:val="10"/>
        </w:numPr>
        <w:ind w:left="714" w:hanging="357"/>
        <w:jc w:val="both"/>
        <w:rPr>
          <w:rFonts w:ascii="Arial" w:hAnsi="Arial" w:cs="Arial"/>
          <w:sz w:val="22"/>
          <w:szCs w:val="22"/>
        </w:rPr>
      </w:pPr>
      <w:r w:rsidRPr="00F947C8">
        <w:rPr>
          <w:rFonts w:ascii="Arial" w:hAnsi="Arial" w:cs="Arial"/>
          <w:sz w:val="22"/>
          <w:szCs w:val="22"/>
        </w:rPr>
        <w:t>Significant disruption in their own lives</w:t>
      </w:r>
    </w:p>
    <w:p w:rsidR="00F947C8" w:rsidP="00F947C8" w:rsidRDefault="00F947C8" w14:paraId="2A2F561C" w14:textId="77777777">
      <w:pPr>
        <w:pStyle w:val="ListParagraph"/>
        <w:ind w:left="714"/>
        <w:jc w:val="both"/>
        <w:rPr>
          <w:rFonts w:ascii="Arial" w:hAnsi="Arial" w:cs="Arial"/>
          <w:sz w:val="22"/>
          <w:szCs w:val="22"/>
        </w:rPr>
      </w:pPr>
      <w:r w:rsidRPr="00F947C8">
        <w:rPr>
          <w:rFonts w:ascii="Arial" w:hAnsi="Arial" w:cs="Arial"/>
          <w:sz w:val="22"/>
          <w:szCs w:val="22"/>
        </w:rPr>
        <w:t xml:space="preserve"> </w:t>
      </w:r>
    </w:p>
    <w:p w:rsidR="00F947C8" w:rsidP="00F947C8" w:rsidRDefault="00F947C8" w14:paraId="75072B70" w14:textId="77777777">
      <w:pPr>
        <w:pStyle w:val="ListParagraph"/>
        <w:numPr>
          <w:ilvl w:val="0"/>
          <w:numId w:val="10"/>
        </w:numPr>
        <w:ind w:left="714" w:hanging="357"/>
        <w:jc w:val="both"/>
        <w:rPr>
          <w:rFonts w:ascii="Arial" w:hAnsi="Arial" w:cs="Arial"/>
          <w:sz w:val="22"/>
          <w:szCs w:val="22"/>
        </w:rPr>
      </w:pPr>
      <w:r w:rsidRPr="00F947C8">
        <w:rPr>
          <w:rFonts w:ascii="Arial" w:hAnsi="Arial" w:cs="Arial"/>
          <w:sz w:val="22"/>
          <w:szCs w:val="22"/>
        </w:rPr>
        <w:t xml:space="preserve">Exposure to domestic abuse or witnessing or suffering abuse </w:t>
      </w:r>
    </w:p>
    <w:p w:rsidRPr="00F947C8" w:rsidR="00F947C8" w:rsidP="00F947C8" w:rsidRDefault="00F947C8" w14:paraId="2F1A5B87" w14:textId="77777777">
      <w:pPr>
        <w:jc w:val="both"/>
        <w:rPr>
          <w:rFonts w:ascii="Arial" w:hAnsi="Arial" w:cs="Arial"/>
          <w:sz w:val="22"/>
          <w:szCs w:val="22"/>
        </w:rPr>
      </w:pPr>
    </w:p>
    <w:p w:rsidR="00F947C8" w:rsidP="00F947C8" w:rsidRDefault="00F947C8" w14:paraId="21361CFE" w14:textId="77777777">
      <w:pPr>
        <w:pStyle w:val="ListParagraph"/>
        <w:numPr>
          <w:ilvl w:val="0"/>
          <w:numId w:val="10"/>
        </w:numPr>
        <w:ind w:left="714" w:hanging="357"/>
        <w:jc w:val="both"/>
        <w:rPr>
          <w:rFonts w:ascii="Arial" w:hAnsi="Arial" w:cs="Arial"/>
          <w:sz w:val="22"/>
          <w:szCs w:val="22"/>
        </w:rPr>
      </w:pPr>
      <w:r w:rsidRPr="00F947C8">
        <w:rPr>
          <w:rFonts w:ascii="Arial" w:hAnsi="Arial" w:cs="Arial"/>
          <w:sz w:val="22"/>
          <w:szCs w:val="22"/>
        </w:rPr>
        <w:t xml:space="preserve">Educational under-achievement  </w:t>
      </w:r>
    </w:p>
    <w:p w:rsidR="00F947C8" w:rsidP="00F947C8" w:rsidRDefault="00F947C8" w14:paraId="3402F2AC" w14:textId="77777777">
      <w:pPr>
        <w:pStyle w:val="ListParagraph"/>
        <w:ind w:left="714"/>
        <w:jc w:val="both"/>
        <w:rPr>
          <w:rFonts w:ascii="Arial" w:hAnsi="Arial" w:cs="Arial"/>
          <w:sz w:val="22"/>
          <w:szCs w:val="22"/>
        </w:rPr>
      </w:pPr>
    </w:p>
    <w:p w:rsidR="00F947C8" w:rsidP="00F947C8" w:rsidRDefault="00F947C8" w14:paraId="70248560" w14:textId="77777777">
      <w:pPr>
        <w:pStyle w:val="ListParagraph"/>
        <w:numPr>
          <w:ilvl w:val="0"/>
          <w:numId w:val="10"/>
        </w:numPr>
        <w:ind w:left="714" w:hanging="357"/>
        <w:jc w:val="both"/>
        <w:rPr>
          <w:rFonts w:ascii="Arial" w:hAnsi="Arial" w:cs="Arial"/>
          <w:sz w:val="22"/>
          <w:szCs w:val="22"/>
        </w:rPr>
      </w:pPr>
      <w:r w:rsidRPr="00F947C8">
        <w:rPr>
          <w:rFonts w:ascii="Arial" w:hAnsi="Arial" w:cs="Arial"/>
          <w:sz w:val="22"/>
          <w:szCs w:val="22"/>
        </w:rPr>
        <w:t xml:space="preserve">Involved in crime </w:t>
      </w:r>
    </w:p>
    <w:p w:rsidR="00F947C8" w:rsidP="00F947C8" w:rsidRDefault="00F947C8" w14:paraId="441DAC5C" w14:textId="77777777">
      <w:pPr>
        <w:jc w:val="both"/>
        <w:rPr>
          <w:rFonts w:ascii="Arial" w:hAnsi="Arial" w:cs="Arial"/>
          <w:sz w:val="22"/>
          <w:szCs w:val="22"/>
        </w:rPr>
      </w:pPr>
    </w:p>
    <w:p w:rsidR="00F947C8" w:rsidP="00F947C8" w:rsidRDefault="00F947C8" w14:paraId="416A2242" w14:textId="77777777">
      <w:pPr>
        <w:rPr>
          <w:rFonts w:ascii="Arial" w:hAnsi="Arial" w:cs="Arial"/>
          <w:sz w:val="22"/>
          <w:szCs w:val="22"/>
        </w:rPr>
      </w:pPr>
      <w:r w:rsidRPr="00F947C8">
        <w:rPr>
          <w:rFonts w:ascii="Arial" w:hAnsi="Arial" w:cs="Arial"/>
          <w:sz w:val="22"/>
          <w:szCs w:val="22"/>
        </w:rPr>
        <w:t xml:space="preserve">Stopping violence and ensuring immediate physical safety is the priority of any education setting, but emotional bullying can sometimes be more damaging than physical. School staff, alongside their Designated Safeguarding Lead and/or Deputy, must make their own judgements about each specific case and should use this policy guidance to help. </w:t>
      </w:r>
    </w:p>
    <w:p w:rsidR="00F947C8" w:rsidP="00F947C8" w:rsidRDefault="00F947C8" w14:paraId="1FB119D7" w14:textId="77777777">
      <w:pPr>
        <w:jc w:val="both"/>
        <w:rPr>
          <w:rFonts w:ascii="Arial" w:hAnsi="Arial" w:cs="Arial"/>
          <w:sz w:val="22"/>
          <w:szCs w:val="22"/>
        </w:rPr>
      </w:pPr>
    </w:p>
    <w:p w:rsidR="00F947C8" w:rsidP="00F947C8" w:rsidRDefault="00F947C8" w14:paraId="68391B1B" w14:textId="77777777">
      <w:pPr>
        <w:jc w:val="both"/>
        <w:rPr>
          <w:rFonts w:ascii="Arial" w:hAnsi="Arial" w:cs="Arial"/>
          <w:sz w:val="22"/>
          <w:szCs w:val="22"/>
        </w:rPr>
      </w:pPr>
    </w:p>
    <w:p w:rsidRPr="00F947C8" w:rsidR="00F947C8" w:rsidP="00600EA8" w:rsidRDefault="00F947C8" w14:paraId="71D1B804" w14:textId="77777777">
      <w:pPr>
        <w:jc w:val="both"/>
        <w:rPr>
          <w:rFonts w:ascii="Arial" w:hAnsi="Arial" w:cs="Arial"/>
          <w:b/>
          <w:bCs/>
          <w:sz w:val="22"/>
          <w:szCs w:val="22"/>
          <w:u w:val="single"/>
        </w:rPr>
      </w:pPr>
      <w:r w:rsidRPr="00F947C8">
        <w:rPr>
          <w:rFonts w:ascii="Arial" w:hAnsi="Arial" w:cs="Arial"/>
          <w:b/>
          <w:bCs/>
          <w:sz w:val="22"/>
          <w:szCs w:val="22"/>
          <w:u w:val="single"/>
        </w:rPr>
        <w:t xml:space="preserve">Responsibility </w:t>
      </w:r>
    </w:p>
    <w:p w:rsidR="00F947C8" w:rsidP="00600EA8" w:rsidRDefault="00F947C8" w14:paraId="158D7029" w14:textId="486CDF60">
      <w:pPr>
        <w:jc w:val="both"/>
        <w:rPr>
          <w:rFonts w:ascii="Arial" w:hAnsi="Arial" w:cs="Arial"/>
          <w:sz w:val="22"/>
          <w:szCs w:val="22"/>
        </w:rPr>
      </w:pPr>
      <w:r w:rsidRPr="00F947C8">
        <w:rPr>
          <w:rFonts w:ascii="Arial" w:hAnsi="Arial" w:cs="Arial"/>
          <w:sz w:val="22"/>
          <w:szCs w:val="22"/>
        </w:rPr>
        <w:t>Keeping Children Safe in Education (KCSIE), 202</w:t>
      </w:r>
      <w:r w:rsidR="00486760">
        <w:rPr>
          <w:rFonts w:ascii="Arial" w:hAnsi="Arial" w:cs="Arial"/>
          <w:sz w:val="22"/>
          <w:szCs w:val="22"/>
        </w:rPr>
        <w:t>3</w:t>
      </w:r>
      <w:r w:rsidRPr="00F947C8">
        <w:rPr>
          <w:rFonts w:ascii="Arial" w:hAnsi="Arial" w:cs="Arial"/>
          <w:sz w:val="22"/>
          <w:szCs w:val="22"/>
        </w:rPr>
        <w:t xml:space="preserve"> states that </w:t>
      </w:r>
    </w:p>
    <w:p w:rsidRPr="00F947C8" w:rsidR="00F947C8" w:rsidP="00600EA8" w:rsidRDefault="00F947C8" w14:paraId="6E148E5D" w14:textId="77777777">
      <w:pPr>
        <w:rPr>
          <w:rFonts w:ascii="Arial" w:hAnsi="Arial" w:cs="Arial"/>
          <w:i/>
          <w:iCs/>
          <w:sz w:val="22"/>
          <w:szCs w:val="22"/>
        </w:rPr>
      </w:pPr>
    </w:p>
    <w:p w:rsidRPr="00F947C8" w:rsidR="00F947C8" w:rsidP="00600EA8" w:rsidRDefault="00F947C8" w14:paraId="25A66BD7" w14:textId="40C05374">
      <w:pPr>
        <w:rPr>
          <w:rFonts w:ascii="Arial" w:hAnsi="Arial" w:cs="Arial"/>
          <w:i/>
          <w:iCs/>
          <w:sz w:val="22"/>
          <w:szCs w:val="22"/>
        </w:rPr>
      </w:pPr>
      <w:r w:rsidRPr="00F947C8">
        <w:rPr>
          <w:rFonts w:ascii="Arial" w:hAnsi="Arial" w:cs="Arial"/>
          <w:i/>
          <w:iCs/>
          <w:sz w:val="22"/>
          <w:szCs w:val="22"/>
        </w:rPr>
        <w:t xml:space="preserve">‘Governing bodies and proprietors should ensure their child protection policy includes procedures to minimise the risk of </w:t>
      </w:r>
      <w:r w:rsidR="00911DDD">
        <w:rPr>
          <w:rFonts w:ascii="Arial" w:hAnsi="Arial" w:cs="Arial"/>
          <w:sz w:val="22"/>
          <w:szCs w:val="22"/>
        </w:rPr>
        <w:t xml:space="preserve">Child-on-Child </w:t>
      </w:r>
      <w:r w:rsidRPr="00F947C8">
        <w:rPr>
          <w:rFonts w:ascii="Arial" w:hAnsi="Arial" w:cs="Arial"/>
          <w:i/>
          <w:iCs/>
          <w:sz w:val="22"/>
          <w:szCs w:val="22"/>
        </w:rPr>
        <w:t xml:space="preserve">abuse and sets out how allegations of </w:t>
      </w:r>
      <w:r w:rsidR="002B6805">
        <w:rPr>
          <w:rFonts w:ascii="Arial" w:hAnsi="Arial" w:cs="Arial"/>
          <w:i/>
          <w:iCs/>
          <w:sz w:val="22"/>
          <w:szCs w:val="22"/>
        </w:rPr>
        <w:t xml:space="preserve">child-on-child </w:t>
      </w:r>
      <w:r w:rsidRPr="00F947C8">
        <w:rPr>
          <w:rFonts w:ascii="Arial" w:hAnsi="Arial" w:cs="Arial"/>
          <w:i/>
          <w:iCs/>
          <w:sz w:val="22"/>
          <w:szCs w:val="22"/>
        </w:rPr>
        <w:t xml:space="preserve">abuse will be </w:t>
      </w:r>
      <w:r w:rsidR="002B6805">
        <w:rPr>
          <w:rFonts w:ascii="Arial" w:hAnsi="Arial" w:cs="Arial"/>
          <w:i/>
          <w:iCs/>
          <w:sz w:val="22"/>
          <w:szCs w:val="22"/>
        </w:rPr>
        <w:t xml:space="preserve">recorded, </w:t>
      </w:r>
      <w:r w:rsidRPr="00F947C8">
        <w:rPr>
          <w:rFonts w:ascii="Arial" w:hAnsi="Arial" w:cs="Arial"/>
          <w:i/>
          <w:iCs/>
          <w:sz w:val="22"/>
          <w:szCs w:val="22"/>
        </w:rPr>
        <w:t xml:space="preserve">investigated and dealt with’. </w:t>
      </w:r>
    </w:p>
    <w:p w:rsidR="00F947C8" w:rsidP="00D8742E" w:rsidRDefault="00F947C8" w14:paraId="7C83D9DD" w14:textId="77777777">
      <w:pPr>
        <w:jc w:val="both"/>
        <w:rPr>
          <w:rFonts w:ascii="Arial" w:hAnsi="Arial" w:cs="Arial"/>
          <w:sz w:val="22"/>
          <w:szCs w:val="22"/>
        </w:rPr>
      </w:pPr>
    </w:p>
    <w:p w:rsidR="00F947C8" w:rsidP="00D8742E" w:rsidRDefault="00F947C8" w14:paraId="6949ED6B" w14:textId="77777777">
      <w:pPr>
        <w:jc w:val="both"/>
        <w:rPr>
          <w:rFonts w:ascii="Arial" w:hAnsi="Arial" w:cs="Arial"/>
          <w:sz w:val="22"/>
          <w:szCs w:val="22"/>
        </w:rPr>
      </w:pPr>
      <w:r w:rsidRPr="00F947C8">
        <w:rPr>
          <w:rFonts w:ascii="Arial" w:hAnsi="Arial" w:cs="Arial"/>
          <w:sz w:val="22"/>
          <w:szCs w:val="22"/>
        </w:rPr>
        <w:t xml:space="preserve">It also emphasises that the voice of the child must be heard </w:t>
      </w:r>
    </w:p>
    <w:p w:rsidR="00F947C8" w:rsidP="00D8742E" w:rsidRDefault="00F947C8" w14:paraId="5425FEB5" w14:textId="77777777">
      <w:pPr>
        <w:jc w:val="both"/>
        <w:rPr>
          <w:rFonts w:ascii="Arial" w:hAnsi="Arial" w:cs="Arial"/>
          <w:sz w:val="22"/>
          <w:szCs w:val="22"/>
        </w:rPr>
      </w:pPr>
    </w:p>
    <w:p w:rsidRPr="00F947C8" w:rsidR="00F947C8" w:rsidP="00D8742E" w:rsidRDefault="00F947C8" w14:paraId="50A9419E" w14:textId="77777777">
      <w:pPr>
        <w:jc w:val="both"/>
        <w:rPr>
          <w:rFonts w:ascii="Arial" w:hAnsi="Arial" w:cs="Arial"/>
          <w:i/>
          <w:iCs/>
          <w:sz w:val="22"/>
          <w:szCs w:val="22"/>
        </w:rPr>
      </w:pPr>
      <w:r w:rsidRPr="00F947C8">
        <w:rPr>
          <w:rFonts w:ascii="Arial" w:hAnsi="Arial" w:cs="Arial"/>
          <w:i/>
          <w:iCs/>
          <w:sz w:val="22"/>
          <w:szCs w:val="22"/>
        </w:rPr>
        <w:t xml:space="preserve">‘Governing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 and processes should operate with the best interests of the child at their heart.’ </w:t>
      </w:r>
    </w:p>
    <w:p w:rsidR="00F947C8" w:rsidP="00D8742E" w:rsidRDefault="00F947C8" w14:paraId="08471867" w14:textId="77777777">
      <w:pPr>
        <w:jc w:val="both"/>
        <w:rPr>
          <w:rFonts w:ascii="Arial" w:hAnsi="Arial" w:cs="Arial"/>
          <w:sz w:val="22"/>
          <w:szCs w:val="22"/>
        </w:rPr>
      </w:pPr>
    </w:p>
    <w:p w:rsidRPr="001B28E0" w:rsidR="001B28E0" w:rsidP="00F947C8" w:rsidRDefault="00F947C8" w14:paraId="2A7FDE44" w14:textId="3708495A">
      <w:pPr>
        <w:rPr>
          <w:rFonts w:ascii="Arial" w:hAnsi="Arial" w:cs="Arial"/>
          <w:sz w:val="22"/>
          <w:szCs w:val="22"/>
          <w:lang w:val="en"/>
        </w:rPr>
      </w:pPr>
      <w:r>
        <w:rPr>
          <w:rFonts w:ascii="Arial" w:hAnsi="Arial" w:cs="Arial"/>
          <w:sz w:val="22"/>
          <w:szCs w:val="22"/>
          <w:lang w:val="en"/>
        </w:rPr>
        <w:t xml:space="preserve">There is a clear section </w:t>
      </w:r>
      <w:r w:rsidR="001B28E0">
        <w:rPr>
          <w:rFonts w:ascii="Arial" w:hAnsi="Arial" w:cs="Arial"/>
          <w:sz w:val="22"/>
          <w:szCs w:val="22"/>
          <w:lang w:val="en"/>
        </w:rPr>
        <w:t>on</w:t>
      </w:r>
      <w:r w:rsidR="006146C1">
        <w:rPr>
          <w:rFonts w:ascii="Arial" w:hAnsi="Arial" w:cs="Arial"/>
          <w:sz w:val="22"/>
          <w:szCs w:val="22"/>
          <w:lang w:val="en"/>
        </w:rPr>
        <w:t xml:space="preserve"> </w:t>
      </w:r>
      <w:r w:rsidR="009D2C8E">
        <w:rPr>
          <w:rFonts w:ascii="Arial" w:hAnsi="Arial" w:cs="Arial"/>
          <w:sz w:val="22"/>
          <w:szCs w:val="22"/>
        </w:rPr>
        <w:t xml:space="preserve">Child-on-Child </w:t>
      </w:r>
      <w:r w:rsidR="00B8121C">
        <w:rPr>
          <w:rFonts w:ascii="Arial" w:hAnsi="Arial" w:cs="Arial"/>
          <w:sz w:val="22"/>
          <w:szCs w:val="22"/>
        </w:rPr>
        <w:t>a</w:t>
      </w:r>
      <w:r w:rsidRPr="00F947C8">
        <w:rPr>
          <w:rFonts w:ascii="Arial" w:hAnsi="Arial" w:cs="Arial"/>
          <w:sz w:val="22"/>
          <w:szCs w:val="22"/>
          <w:lang w:val="en"/>
        </w:rPr>
        <w:t>buse</w:t>
      </w:r>
      <w:r w:rsidR="001B28E0">
        <w:rPr>
          <w:rFonts w:ascii="Arial" w:hAnsi="Arial" w:cs="Arial"/>
          <w:sz w:val="22"/>
          <w:szCs w:val="22"/>
          <w:lang w:val="en"/>
        </w:rPr>
        <w:t xml:space="preserve"> and</w:t>
      </w:r>
      <w:r w:rsidRPr="00F947C8">
        <w:rPr>
          <w:rFonts w:ascii="Arial" w:hAnsi="Arial" w:cs="Arial"/>
          <w:sz w:val="22"/>
          <w:szCs w:val="22"/>
          <w:lang w:val="en"/>
        </w:rPr>
        <w:t xml:space="preserve"> </w:t>
      </w:r>
      <w:r w:rsidRPr="001B28E0" w:rsidR="001B28E0">
        <w:rPr>
          <w:rFonts w:ascii="Arial" w:hAnsi="Arial" w:cs="Arial"/>
          <w:sz w:val="22"/>
          <w:szCs w:val="22"/>
        </w:rPr>
        <w:t>Managing Sexual Violence and Sexual Harassment</w:t>
      </w:r>
      <w:r w:rsidRPr="001B28E0" w:rsidR="001B28E0">
        <w:rPr>
          <w:rFonts w:ascii="Arial" w:hAnsi="Arial" w:cs="Arial"/>
          <w:sz w:val="22"/>
          <w:szCs w:val="22"/>
          <w:lang w:val="en"/>
        </w:rPr>
        <w:t xml:space="preserve"> </w:t>
      </w:r>
      <w:r w:rsidR="001B28E0">
        <w:rPr>
          <w:rFonts w:ascii="Arial" w:hAnsi="Arial" w:cs="Arial"/>
          <w:sz w:val="22"/>
          <w:szCs w:val="22"/>
          <w:lang w:val="en"/>
        </w:rPr>
        <w:t xml:space="preserve">in the school’s Child Protection and Safeguarding Policy written in collaboration with Telford and Wrekin Safeguarding Partnership. </w:t>
      </w:r>
    </w:p>
    <w:p w:rsidR="001B28E0" w:rsidP="00F947C8" w:rsidRDefault="001B28E0" w14:paraId="067EAF0C" w14:textId="77777777">
      <w:pPr>
        <w:rPr>
          <w:rFonts w:ascii="Arial" w:hAnsi="Arial" w:cs="Arial"/>
          <w:sz w:val="22"/>
          <w:szCs w:val="22"/>
          <w:lang w:val="en"/>
        </w:rPr>
      </w:pPr>
    </w:p>
    <w:p w:rsidRPr="00F947C8" w:rsidR="00F947C8" w:rsidP="00F947C8" w:rsidRDefault="00F947C8" w14:paraId="450E18C1" w14:textId="16CEE43B">
      <w:pPr>
        <w:rPr>
          <w:rFonts w:ascii="Arial" w:hAnsi="Arial" w:cs="Arial"/>
          <w:sz w:val="22"/>
          <w:szCs w:val="22"/>
        </w:rPr>
      </w:pPr>
      <w:r w:rsidRPr="00F947C8">
        <w:rPr>
          <w:rFonts w:ascii="Arial" w:hAnsi="Arial" w:cs="Arial"/>
          <w:sz w:val="22"/>
          <w:szCs w:val="22"/>
        </w:rPr>
        <w:t xml:space="preserve">The sensitive nature and specific issues involved with </w:t>
      </w:r>
      <w:r w:rsidR="001B3D4C">
        <w:rPr>
          <w:rFonts w:ascii="Arial" w:hAnsi="Arial" w:cs="Arial"/>
          <w:sz w:val="22"/>
          <w:szCs w:val="22"/>
        </w:rPr>
        <w:t>child-on-</w:t>
      </w:r>
      <w:r w:rsidR="009B3625">
        <w:rPr>
          <w:rFonts w:ascii="Arial" w:hAnsi="Arial" w:cs="Arial"/>
          <w:sz w:val="22"/>
          <w:szCs w:val="22"/>
        </w:rPr>
        <w:t xml:space="preserve">child </w:t>
      </w:r>
      <w:r w:rsidRPr="00F947C8" w:rsidR="009B3625">
        <w:rPr>
          <w:rFonts w:ascii="Arial" w:hAnsi="Arial" w:cs="Arial"/>
          <w:sz w:val="22"/>
          <w:szCs w:val="22"/>
        </w:rPr>
        <w:t>necessitate</w:t>
      </w:r>
      <w:r w:rsidRPr="00F947C8">
        <w:rPr>
          <w:rFonts w:ascii="Arial" w:hAnsi="Arial" w:cs="Arial"/>
          <w:sz w:val="22"/>
          <w:szCs w:val="22"/>
        </w:rPr>
        <w:t xml:space="preserve"> separate policy guidance. At </w:t>
      </w:r>
      <w:r w:rsidR="00241F91">
        <w:rPr>
          <w:rFonts w:ascii="Arial" w:hAnsi="Arial" w:cs="Arial"/>
          <w:sz w:val="22"/>
          <w:szCs w:val="22"/>
        </w:rPr>
        <w:t>Wrockwardine Wood</w:t>
      </w:r>
      <w:r w:rsidR="001B28E0">
        <w:rPr>
          <w:rFonts w:ascii="Arial" w:hAnsi="Arial" w:cs="Arial"/>
          <w:sz w:val="22"/>
          <w:szCs w:val="22"/>
        </w:rPr>
        <w:t xml:space="preserve"> </w:t>
      </w:r>
      <w:r w:rsidR="00241F91">
        <w:rPr>
          <w:rFonts w:ascii="Arial" w:hAnsi="Arial" w:cs="Arial"/>
          <w:sz w:val="22"/>
          <w:szCs w:val="22"/>
        </w:rPr>
        <w:t>CE Junior</w:t>
      </w:r>
      <w:r w:rsidRPr="00F947C8">
        <w:rPr>
          <w:rFonts w:ascii="Arial" w:hAnsi="Arial" w:cs="Arial"/>
          <w:sz w:val="22"/>
          <w:szCs w:val="22"/>
        </w:rPr>
        <w:t xml:space="preserve"> School we continue to ensure that any </w:t>
      </w:r>
      <w:r w:rsidRPr="00F947C8">
        <w:rPr>
          <w:rFonts w:ascii="Arial" w:hAnsi="Arial" w:cs="Arial"/>
          <w:sz w:val="22"/>
          <w:szCs w:val="22"/>
        </w:rPr>
        <w:t>form of abuse or harmful behaviour is dealt with immediately and consistently to reduce the extent of harm to the young person, with full consideration to the impact on that individual child’s emotional and mental health and well-being.</w:t>
      </w:r>
    </w:p>
    <w:p w:rsidR="00F947C8" w:rsidP="00D8742E" w:rsidRDefault="00F947C8" w14:paraId="48D88332" w14:textId="77777777">
      <w:pPr>
        <w:jc w:val="both"/>
        <w:rPr>
          <w:rFonts w:ascii="Arial" w:hAnsi="Arial" w:cs="Arial"/>
          <w:sz w:val="22"/>
          <w:szCs w:val="22"/>
        </w:rPr>
      </w:pPr>
    </w:p>
    <w:p w:rsidR="00F947C8" w:rsidP="00D8742E" w:rsidRDefault="00F947C8" w14:paraId="352E0243" w14:textId="77777777">
      <w:pPr>
        <w:jc w:val="both"/>
        <w:rPr>
          <w:rFonts w:ascii="Arial" w:hAnsi="Arial" w:cs="Arial"/>
          <w:sz w:val="22"/>
          <w:szCs w:val="22"/>
        </w:rPr>
      </w:pPr>
    </w:p>
    <w:p w:rsidR="001B28E0" w:rsidP="00D8742E" w:rsidRDefault="001B28E0" w14:paraId="411989CC" w14:textId="77777777">
      <w:pPr>
        <w:jc w:val="both"/>
        <w:rPr>
          <w:rFonts w:ascii="Arial" w:hAnsi="Arial" w:cs="Arial"/>
          <w:sz w:val="22"/>
          <w:szCs w:val="22"/>
        </w:rPr>
      </w:pPr>
    </w:p>
    <w:p w:rsidR="001B28E0" w:rsidP="001B28E0" w:rsidRDefault="001B28E0" w14:paraId="0BC83F90" w14:textId="60BDDBF7">
      <w:pPr>
        <w:rPr>
          <w:rFonts w:ascii="Arial" w:hAnsi="Arial" w:cs="Arial"/>
          <w:b/>
          <w:bCs/>
          <w:sz w:val="22"/>
          <w:szCs w:val="22"/>
          <w:u w:val="single"/>
        </w:rPr>
      </w:pPr>
      <w:r w:rsidRPr="001B28E0">
        <w:rPr>
          <w:rFonts w:ascii="Arial" w:hAnsi="Arial" w:cs="Arial"/>
          <w:b/>
          <w:bCs/>
          <w:sz w:val="22"/>
          <w:szCs w:val="22"/>
          <w:u w:val="single"/>
        </w:rPr>
        <w:t xml:space="preserve">Abuse and Harmful Behaviour </w:t>
      </w:r>
    </w:p>
    <w:p w:rsidR="00C86A98" w:rsidP="001B28E0" w:rsidRDefault="00C86A98" w14:paraId="6EAC80F3" w14:textId="6ADBCB88">
      <w:pPr>
        <w:rPr>
          <w:rFonts w:ascii="Arial" w:hAnsi="Arial" w:cs="Arial"/>
          <w:b/>
          <w:bCs/>
          <w:sz w:val="22"/>
          <w:szCs w:val="22"/>
          <w:u w:val="single"/>
        </w:rPr>
      </w:pPr>
    </w:p>
    <w:p w:rsidRPr="00747FAB" w:rsidR="00C86A98" w:rsidP="001B28E0" w:rsidRDefault="00C86A98" w14:paraId="0D1C17EC" w14:textId="669FC495">
      <w:pPr>
        <w:rPr>
          <w:rFonts w:ascii="Arial" w:hAnsi="Arial" w:cs="Arial"/>
          <w:sz w:val="22"/>
          <w:szCs w:val="22"/>
        </w:rPr>
      </w:pPr>
      <w:r w:rsidRPr="00E004B9">
        <w:rPr>
          <w:rFonts w:ascii="Arial" w:hAnsi="Arial" w:cs="Arial"/>
          <w:sz w:val="22"/>
          <w:szCs w:val="22"/>
        </w:rPr>
        <w:t>At Wrockwardine Wood CE Junior School, as a team of DSLs we have decided</w:t>
      </w:r>
      <w:r w:rsidRPr="00E004B9" w:rsidR="00747FAB">
        <w:rPr>
          <w:rFonts w:ascii="Arial" w:hAnsi="Arial" w:cs="Arial"/>
          <w:sz w:val="22"/>
          <w:szCs w:val="22"/>
        </w:rPr>
        <w:t xml:space="preserve"> to</w:t>
      </w:r>
      <w:r w:rsidRPr="00E004B9">
        <w:rPr>
          <w:rFonts w:ascii="Arial" w:hAnsi="Arial" w:cs="Arial"/>
          <w:sz w:val="22"/>
          <w:szCs w:val="22"/>
        </w:rPr>
        <w:t xml:space="preserve"> use the terminology ‘the child who displayed sexualised behaviour’ and ‘the child who </w:t>
      </w:r>
      <w:r w:rsidRPr="00E004B9" w:rsidR="004F2A2F">
        <w:rPr>
          <w:rFonts w:ascii="Arial" w:hAnsi="Arial" w:cs="Arial"/>
          <w:sz w:val="22"/>
          <w:szCs w:val="22"/>
        </w:rPr>
        <w:t>was subjected to</w:t>
      </w:r>
      <w:r w:rsidRPr="00E004B9">
        <w:rPr>
          <w:rFonts w:ascii="Arial" w:hAnsi="Arial" w:cs="Arial"/>
          <w:sz w:val="22"/>
          <w:szCs w:val="22"/>
        </w:rPr>
        <w:t xml:space="preserve"> unwanted sexualised behaviour’</w:t>
      </w:r>
      <w:r w:rsidRPr="00E004B9" w:rsidR="004F2A2F">
        <w:rPr>
          <w:rFonts w:ascii="Arial" w:hAnsi="Arial" w:cs="Arial"/>
          <w:sz w:val="22"/>
          <w:szCs w:val="22"/>
        </w:rPr>
        <w:t xml:space="preserve"> in place of alleged perpetrator and </w:t>
      </w:r>
      <w:r w:rsidRPr="00E004B9" w:rsidR="00747FAB">
        <w:rPr>
          <w:rFonts w:ascii="Arial" w:hAnsi="Arial" w:cs="Arial"/>
          <w:sz w:val="22"/>
          <w:szCs w:val="22"/>
        </w:rPr>
        <w:t xml:space="preserve">alleged </w:t>
      </w:r>
      <w:r w:rsidRPr="00E004B9" w:rsidR="004F2A2F">
        <w:rPr>
          <w:rFonts w:ascii="Arial" w:hAnsi="Arial" w:cs="Arial"/>
          <w:sz w:val="22"/>
          <w:szCs w:val="22"/>
        </w:rPr>
        <w:t xml:space="preserve">victim. The continuum </w:t>
      </w:r>
      <w:r w:rsidRPr="00E004B9" w:rsidR="00D66CBB">
        <w:rPr>
          <w:rFonts w:ascii="Arial" w:hAnsi="Arial" w:cs="Arial"/>
          <w:sz w:val="22"/>
          <w:szCs w:val="22"/>
        </w:rPr>
        <w:t xml:space="preserve">in Appendix </w:t>
      </w:r>
      <w:r w:rsidRPr="00E004B9" w:rsidR="00747FAB">
        <w:rPr>
          <w:rFonts w:ascii="Arial" w:hAnsi="Arial" w:cs="Arial"/>
          <w:sz w:val="22"/>
          <w:szCs w:val="22"/>
        </w:rPr>
        <w:t>II</w:t>
      </w:r>
      <w:r w:rsidRPr="00E004B9" w:rsidR="00D66CBB">
        <w:rPr>
          <w:rFonts w:ascii="Arial" w:hAnsi="Arial" w:cs="Arial"/>
          <w:sz w:val="22"/>
          <w:szCs w:val="22"/>
        </w:rPr>
        <w:t xml:space="preserve"> will be used to classify the sexualised behaviour </w:t>
      </w:r>
      <w:r w:rsidRPr="00E004B9" w:rsidR="006E2BDB">
        <w:rPr>
          <w:rFonts w:ascii="Arial" w:hAnsi="Arial" w:cs="Arial"/>
          <w:sz w:val="22"/>
          <w:szCs w:val="22"/>
        </w:rPr>
        <w:t>in each individual incident.</w:t>
      </w:r>
      <w:r w:rsidRPr="00747FAB" w:rsidR="006E2BDB">
        <w:rPr>
          <w:rFonts w:ascii="Arial" w:hAnsi="Arial" w:cs="Arial"/>
          <w:sz w:val="22"/>
          <w:szCs w:val="22"/>
        </w:rPr>
        <w:t xml:space="preserve"> </w:t>
      </w:r>
    </w:p>
    <w:p w:rsidRPr="001B28E0" w:rsidR="00C86A98" w:rsidP="001B28E0" w:rsidRDefault="00C86A98" w14:paraId="4D7C37E9" w14:textId="77777777">
      <w:pPr>
        <w:rPr>
          <w:rFonts w:ascii="Arial" w:hAnsi="Arial" w:cs="Arial"/>
          <w:b/>
          <w:bCs/>
          <w:sz w:val="22"/>
          <w:szCs w:val="22"/>
          <w:u w:val="single"/>
        </w:rPr>
      </w:pPr>
    </w:p>
    <w:p w:rsidRPr="001B28E0" w:rsidR="001B28E0" w:rsidP="001B28E0" w:rsidRDefault="001B28E0" w14:paraId="1C3B32BC" w14:textId="77777777">
      <w:pPr>
        <w:rPr>
          <w:rFonts w:ascii="Arial" w:hAnsi="Arial" w:cs="Arial"/>
          <w:sz w:val="22"/>
          <w:szCs w:val="22"/>
        </w:rPr>
      </w:pPr>
      <w:r w:rsidRPr="001B28E0">
        <w:rPr>
          <w:rFonts w:ascii="Arial" w:hAnsi="Arial" w:cs="Arial"/>
          <w:sz w:val="22"/>
          <w:szCs w:val="22"/>
        </w:rPr>
        <w:t>It is necessary to consider</w:t>
      </w:r>
    </w:p>
    <w:p w:rsidRPr="00353F45" w:rsidR="001B28E0" w:rsidP="001B28E0" w:rsidRDefault="00353F45" w14:paraId="26160B59" w14:textId="77777777">
      <w:pPr>
        <w:pStyle w:val="ListParagraph"/>
        <w:numPr>
          <w:ilvl w:val="0"/>
          <w:numId w:val="12"/>
        </w:numPr>
        <w:rPr>
          <w:rFonts w:ascii="Arial" w:hAnsi="Arial" w:cs="Arial"/>
          <w:b/>
          <w:bCs/>
          <w:sz w:val="22"/>
          <w:szCs w:val="22"/>
          <w:u w:val="single"/>
        </w:rPr>
      </w:pPr>
      <w:r>
        <w:rPr>
          <w:rFonts w:ascii="Arial" w:hAnsi="Arial" w:cs="Arial"/>
          <w:sz w:val="22"/>
          <w:szCs w:val="22"/>
        </w:rPr>
        <w:t>W</w:t>
      </w:r>
      <w:r w:rsidRPr="001B28E0" w:rsidR="001B28E0">
        <w:rPr>
          <w:rFonts w:ascii="Arial" w:hAnsi="Arial" w:cs="Arial"/>
          <w:sz w:val="22"/>
          <w:szCs w:val="22"/>
        </w:rPr>
        <w:t>hat abuse is and what it looks like</w:t>
      </w:r>
    </w:p>
    <w:p w:rsidRPr="001B28E0" w:rsidR="00353F45" w:rsidP="00353F45" w:rsidRDefault="00353F45" w14:paraId="36BE1FE3" w14:textId="77777777">
      <w:pPr>
        <w:pStyle w:val="ListParagraph"/>
        <w:rPr>
          <w:rFonts w:ascii="Arial" w:hAnsi="Arial" w:cs="Arial"/>
          <w:b/>
          <w:bCs/>
          <w:sz w:val="22"/>
          <w:szCs w:val="22"/>
          <w:u w:val="single"/>
        </w:rPr>
      </w:pPr>
    </w:p>
    <w:p w:rsidRPr="00353F45" w:rsidR="001B28E0" w:rsidP="001B28E0" w:rsidRDefault="00353F45" w14:paraId="36DA170A" w14:textId="77777777">
      <w:pPr>
        <w:pStyle w:val="ListParagraph"/>
        <w:numPr>
          <w:ilvl w:val="0"/>
          <w:numId w:val="12"/>
        </w:numPr>
        <w:rPr>
          <w:rFonts w:ascii="Arial" w:hAnsi="Arial" w:cs="Arial"/>
          <w:b/>
          <w:bCs/>
          <w:sz w:val="22"/>
          <w:szCs w:val="22"/>
          <w:u w:val="single"/>
        </w:rPr>
      </w:pPr>
      <w:r>
        <w:rPr>
          <w:rFonts w:ascii="Arial" w:hAnsi="Arial" w:cs="Arial"/>
          <w:sz w:val="22"/>
          <w:szCs w:val="22"/>
        </w:rPr>
        <w:t>H</w:t>
      </w:r>
      <w:r w:rsidRPr="001B28E0" w:rsidR="001B28E0">
        <w:rPr>
          <w:rFonts w:ascii="Arial" w:hAnsi="Arial" w:cs="Arial"/>
          <w:sz w:val="22"/>
          <w:szCs w:val="22"/>
        </w:rPr>
        <w:t xml:space="preserve">ow it can be managed </w:t>
      </w:r>
    </w:p>
    <w:p w:rsidRPr="00353F45" w:rsidR="00353F45" w:rsidP="00353F45" w:rsidRDefault="00353F45" w14:paraId="67B2B0B9" w14:textId="77777777">
      <w:pPr>
        <w:rPr>
          <w:rFonts w:ascii="Arial" w:hAnsi="Arial" w:cs="Arial"/>
          <w:b/>
          <w:bCs/>
          <w:sz w:val="22"/>
          <w:szCs w:val="22"/>
          <w:u w:val="single"/>
        </w:rPr>
      </w:pPr>
    </w:p>
    <w:p w:rsidRPr="00747FAB" w:rsidR="00353F45" w:rsidP="00353F45" w:rsidRDefault="00353F45" w14:paraId="4D329E18" w14:textId="37568B38">
      <w:pPr>
        <w:pStyle w:val="ListParagraph"/>
        <w:numPr>
          <w:ilvl w:val="0"/>
          <w:numId w:val="12"/>
        </w:numPr>
        <w:rPr>
          <w:rFonts w:ascii="Arial" w:hAnsi="Arial" w:cs="Arial"/>
          <w:b/>
          <w:bCs/>
          <w:sz w:val="22"/>
          <w:szCs w:val="22"/>
          <w:u w:val="single"/>
        </w:rPr>
      </w:pPr>
      <w:r>
        <w:rPr>
          <w:rFonts w:ascii="Arial" w:hAnsi="Arial" w:cs="Arial"/>
          <w:sz w:val="22"/>
          <w:szCs w:val="22"/>
        </w:rPr>
        <w:t>W</w:t>
      </w:r>
      <w:r w:rsidRPr="001B28E0" w:rsidR="001B28E0">
        <w:rPr>
          <w:rFonts w:ascii="Arial" w:hAnsi="Arial" w:cs="Arial"/>
          <w:sz w:val="22"/>
          <w:szCs w:val="22"/>
        </w:rPr>
        <w:t xml:space="preserve">hat appropriate support and intervention can be put in place to meet the needs of the individual </w:t>
      </w:r>
    </w:p>
    <w:p w:rsidRPr="00747FAB" w:rsidR="00747FAB" w:rsidP="00747FAB" w:rsidRDefault="00747FAB" w14:paraId="0E27B851" w14:textId="77777777">
      <w:pPr>
        <w:rPr>
          <w:rFonts w:ascii="Arial" w:hAnsi="Arial" w:cs="Arial"/>
          <w:b/>
          <w:bCs/>
          <w:sz w:val="22"/>
          <w:szCs w:val="22"/>
          <w:u w:val="single"/>
        </w:rPr>
      </w:pPr>
    </w:p>
    <w:p w:rsidRPr="001B28E0" w:rsidR="001B28E0" w:rsidP="001B28E0" w:rsidRDefault="00353F45" w14:paraId="29E7E659" w14:textId="77777777">
      <w:pPr>
        <w:pStyle w:val="ListParagraph"/>
        <w:numPr>
          <w:ilvl w:val="0"/>
          <w:numId w:val="12"/>
        </w:numPr>
        <w:rPr>
          <w:rFonts w:ascii="Arial" w:hAnsi="Arial" w:cs="Arial"/>
          <w:b/>
          <w:bCs/>
          <w:sz w:val="22"/>
          <w:szCs w:val="22"/>
          <w:u w:val="single"/>
        </w:rPr>
      </w:pPr>
      <w:r>
        <w:rPr>
          <w:rFonts w:ascii="Arial" w:hAnsi="Arial" w:cs="Arial"/>
          <w:sz w:val="22"/>
          <w:szCs w:val="22"/>
        </w:rPr>
        <w:t>W</w:t>
      </w:r>
      <w:r w:rsidRPr="001B28E0" w:rsidR="001B28E0">
        <w:rPr>
          <w:rFonts w:ascii="Arial" w:hAnsi="Arial" w:cs="Arial"/>
          <w:sz w:val="22"/>
          <w:szCs w:val="22"/>
        </w:rPr>
        <w:t xml:space="preserve">hat preventative strategies may be put in place to reduce further risk of harm. </w:t>
      </w:r>
    </w:p>
    <w:p w:rsidR="001B28E0" w:rsidP="001B28E0" w:rsidRDefault="001B28E0" w14:paraId="407C9FD3" w14:textId="77777777"/>
    <w:p w:rsidRPr="00353F45" w:rsidR="00353F45" w:rsidP="001B28E0" w:rsidRDefault="00A22407" w14:paraId="080C4409" w14:textId="1814C7A3">
      <w:pPr>
        <w:rPr>
          <w:rFonts w:ascii="Arial" w:hAnsi="Arial" w:cs="Arial"/>
          <w:b/>
          <w:bCs/>
          <w:sz w:val="22"/>
          <w:szCs w:val="22"/>
        </w:rPr>
      </w:pPr>
      <w:r w:rsidRPr="0061225A">
        <w:rPr>
          <w:rFonts w:ascii="Arial" w:hAnsi="Arial" w:cs="Arial"/>
          <w:b/>
          <w:bCs/>
        </w:rPr>
        <w:t>We adopt a Zero</w:t>
      </w:r>
      <w:r w:rsidRPr="0061225A" w:rsidR="00BE4838">
        <w:rPr>
          <w:rFonts w:ascii="Arial" w:hAnsi="Arial" w:cs="Arial"/>
          <w:b/>
          <w:bCs/>
        </w:rPr>
        <w:t xml:space="preserve"> tolerance approach to child-on-child </w:t>
      </w:r>
      <w:r w:rsidRPr="0061225A" w:rsidR="0061225A">
        <w:rPr>
          <w:rFonts w:ascii="Arial" w:hAnsi="Arial" w:cs="Arial"/>
          <w:b/>
          <w:bCs/>
        </w:rPr>
        <w:t xml:space="preserve">abuse. Zero tolerance in practice requires taking all allegations seriously. It does not mean that the same actions will always be taken if a report is upheld; instead, there should be a range of options with proportionality being a principle in determining consequences. </w:t>
      </w:r>
      <w:r w:rsidRPr="0061225A" w:rsidR="001B28E0">
        <w:rPr>
          <w:rFonts w:ascii="Arial" w:hAnsi="Arial" w:cs="Arial"/>
          <w:b/>
          <w:bCs/>
        </w:rPr>
        <w:t>Abuse is abuse and should never be tolerated or passed off as ‘banter’ or ‘part of</w:t>
      </w:r>
      <w:r w:rsidRPr="00353F45" w:rsidR="001B28E0">
        <w:rPr>
          <w:rFonts w:ascii="Arial" w:hAnsi="Arial" w:cs="Arial"/>
          <w:b/>
          <w:bCs/>
          <w:sz w:val="22"/>
          <w:szCs w:val="22"/>
        </w:rPr>
        <w:t xml:space="preserve"> growing up’. </w:t>
      </w:r>
      <w:r w:rsidR="001B107B">
        <w:rPr>
          <w:rFonts w:ascii="Arial" w:hAnsi="Arial" w:cs="Arial"/>
          <w:b/>
          <w:bCs/>
          <w:sz w:val="22"/>
          <w:szCs w:val="22"/>
        </w:rPr>
        <w:t xml:space="preserve">(The word </w:t>
      </w:r>
      <w:r w:rsidR="00B74A82">
        <w:rPr>
          <w:rFonts w:ascii="Arial" w:hAnsi="Arial" w:cs="Arial"/>
          <w:b/>
          <w:bCs/>
          <w:sz w:val="22"/>
          <w:szCs w:val="22"/>
        </w:rPr>
        <w:t>tolerated means</w:t>
      </w:r>
      <w:r w:rsidR="00FC6765">
        <w:rPr>
          <w:rFonts w:ascii="Arial" w:hAnsi="Arial" w:cs="Arial"/>
          <w:b/>
          <w:bCs/>
          <w:sz w:val="22"/>
          <w:szCs w:val="22"/>
        </w:rPr>
        <w:t xml:space="preserve"> that we do not accept this) </w:t>
      </w:r>
      <w:r w:rsidRPr="00353F45" w:rsidR="001B28E0">
        <w:rPr>
          <w:rFonts w:ascii="Arial" w:hAnsi="Arial" w:cs="Arial"/>
          <w:b/>
          <w:bCs/>
          <w:sz w:val="22"/>
          <w:szCs w:val="22"/>
        </w:rPr>
        <w:t xml:space="preserve">It is important to consider the forms abuse may take and the subsequent actions required. </w:t>
      </w:r>
    </w:p>
    <w:p w:rsidRPr="00353F45" w:rsidR="00353F45" w:rsidP="001B28E0" w:rsidRDefault="00353F45" w14:paraId="599AD3B3" w14:textId="77777777">
      <w:pPr>
        <w:rPr>
          <w:sz w:val="22"/>
          <w:szCs w:val="22"/>
        </w:rPr>
      </w:pPr>
    </w:p>
    <w:p w:rsidRPr="00353F45" w:rsidR="00353F45" w:rsidP="00353F45" w:rsidRDefault="001B28E0" w14:paraId="23B87057" w14:textId="77777777">
      <w:pPr>
        <w:pStyle w:val="ListParagraph"/>
        <w:numPr>
          <w:ilvl w:val="0"/>
          <w:numId w:val="13"/>
        </w:numPr>
        <w:rPr>
          <w:rFonts w:ascii="Arial" w:hAnsi="Arial" w:cs="Arial"/>
          <w:b/>
          <w:bCs/>
          <w:sz w:val="22"/>
          <w:szCs w:val="22"/>
          <w:u w:val="single"/>
        </w:rPr>
      </w:pPr>
      <w:r w:rsidRPr="00353F45">
        <w:rPr>
          <w:rFonts w:ascii="Arial" w:hAnsi="Arial" w:cs="Arial"/>
          <w:sz w:val="22"/>
          <w:szCs w:val="22"/>
        </w:rPr>
        <w:t>Children are vulnerable to abuse by their peers. Such abuse should be taken as seriously as abuse by adults and should be subject to the same child protection procedures.</w:t>
      </w:r>
    </w:p>
    <w:p w:rsidRPr="00353F45" w:rsidR="00353F45" w:rsidP="00353F45" w:rsidRDefault="00353F45" w14:paraId="75BA8C2C" w14:textId="77777777">
      <w:pPr>
        <w:pStyle w:val="ListParagraph"/>
        <w:rPr>
          <w:rFonts w:ascii="Arial" w:hAnsi="Arial" w:cs="Arial"/>
          <w:b/>
          <w:bCs/>
          <w:sz w:val="22"/>
          <w:szCs w:val="22"/>
          <w:u w:val="single"/>
        </w:rPr>
      </w:pPr>
    </w:p>
    <w:p w:rsidRPr="00B958BF" w:rsidR="000B66D6" w:rsidP="00B958BF" w:rsidRDefault="001B28E0" w14:paraId="6BC66C39" w14:textId="4A2DAC3A">
      <w:pPr>
        <w:rPr>
          <w:rFonts w:ascii="Arial" w:hAnsi="Arial" w:cs="Arial"/>
          <w:b/>
          <w:bCs/>
          <w:sz w:val="22"/>
          <w:szCs w:val="22"/>
          <w:u w:val="single"/>
        </w:rPr>
      </w:pPr>
      <w:r w:rsidRPr="00B958BF">
        <w:rPr>
          <w:rFonts w:ascii="Arial" w:hAnsi="Arial" w:cs="Arial"/>
          <w:b/>
          <w:bCs/>
          <w:sz w:val="22"/>
          <w:szCs w:val="22"/>
        </w:rPr>
        <w:t>Children can abuse other children. This can include (but is not limited to)</w:t>
      </w:r>
      <w:r w:rsidRPr="00B958BF" w:rsidR="00D61AF0">
        <w:rPr>
          <w:rFonts w:ascii="Arial" w:hAnsi="Arial" w:cs="Arial"/>
          <w:b/>
          <w:bCs/>
          <w:sz w:val="22"/>
          <w:szCs w:val="22"/>
        </w:rPr>
        <w:t xml:space="preserve"> ( KCSIE</w:t>
      </w:r>
      <w:r w:rsidRPr="00B958BF" w:rsidR="00B958BF">
        <w:rPr>
          <w:rFonts w:ascii="Arial" w:hAnsi="Arial" w:cs="Arial"/>
          <w:b/>
          <w:bCs/>
          <w:sz w:val="22"/>
          <w:szCs w:val="22"/>
        </w:rPr>
        <w:t>,2023)</w:t>
      </w:r>
      <w:r w:rsidRPr="00B958BF">
        <w:rPr>
          <w:rFonts w:ascii="Arial" w:hAnsi="Arial" w:cs="Arial"/>
          <w:b/>
          <w:bCs/>
          <w:sz w:val="22"/>
          <w:szCs w:val="22"/>
        </w:rPr>
        <w:t xml:space="preserve">: </w:t>
      </w:r>
    </w:p>
    <w:p w:rsidRPr="0078389E" w:rsidR="0078389E" w:rsidP="0078389E" w:rsidRDefault="0078389E" w14:paraId="2EF1C89C" w14:textId="77777777">
      <w:pPr>
        <w:pStyle w:val="ListParagraph"/>
        <w:numPr>
          <w:ilvl w:val="0"/>
          <w:numId w:val="13"/>
        </w:numPr>
        <w:rPr>
          <w:rFonts w:ascii="Arial" w:hAnsi="Arial" w:cs="Arial"/>
          <w:sz w:val="22"/>
          <w:szCs w:val="22"/>
        </w:rPr>
      </w:pPr>
      <w:r w:rsidRPr="0078389E">
        <w:rPr>
          <w:rFonts w:ascii="Arial" w:hAnsi="Arial" w:cs="Arial"/>
          <w:sz w:val="22"/>
          <w:szCs w:val="22"/>
        </w:rPr>
        <w:t xml:space="preserve">bullying (including cyberbullying, prejudice-based and discriminatory </w:t>
      </w:r>
    </w:p>
    <w:p w:rsidRPr="0078389E" w:rsidR="0078389E" w:rsidP="0078389E" w:rsidRDefault="0078389E" w14:paraId="0CA9DB06" w14:textId="77777777">
      <w:pPr>
        <w:pStyle w:val="ListParagraph"/>
        <w:rPr>
          <w:rFonts w:ascii="Arial" w:hAnsi="Arial" w:cs="Arial"/>
          <w:sz w:val="22"/>
          <w:szCs w:val="22"/>
        </w:rPr>
      </w:pPr>
      <w:r w:rsidRPr="0078389E">
        <w:rPr>
          <w:rFonts w:ascii="Arial" w:hAnsi="Arial" w:cs="Arial"/>
          <w:sz w:val="22"/>
          <w:szCs w:val="22"/>
        </w:rPr>
        <w:t xml:space="preserve">bullying) </w:t>
      </w:r>
    </w:p>
    <w:p w:rsidRPr="0078389E" w:rsidR="0078389E" w:rsidP="0078389E" w:rsidRDefault="0078389E" w14:paraId="5A9EABF5" w14:textId="402AACD6">
      <w:pPr>
        <w:pStyle w:val="ListParagraph"/>
        <w:numPr>
          <w:ilvl w:val="0"/>
          <w:numId w:val="13"/>
        </w:numPr>
        <w:rPr>
          <w:rFonts w:ascii="Arial" w:hAnsi="Arial" w:cs="Arial"/>
          <w:sz w:val="22"/>
          <w:szCs w:val="22"/>
        </w:rPr>
      </w:pPr>
      <w:r w:rsidRPr="0078389E">
        <w:rPr>
          <w:rFonts w:ascii="Arial" w:hAnsi="Arial" w:cs="Arial"/>
          <w:sz w:val="22"/>
          <w:szCs w:val="22"/>
        </w:rPr>
        <w:t xml:space="preserve">abuse in intimate personal relationships between children (also known as </w:t>
      </w:r>
    </w:p>
    <w:p w:rsidRPr="0078389E" w:rsidR="0078389E" w:rsidP="0078389E" w:rsidRDefault="0078389E" w14:paraId="1437AF9F" w14:textId="77777777">
      <w:pPr>
        <w:pStyle w:val="ListParagraph"/>
        <w:rPr>
          <w:rFonts w:ascii="Arial" w:hAnsi="Arial" w:cs="Arial"/>
          <w:sz w:val="22"/>
          <w:szCs w:val="22"/>
        </w:rPr>
      </w:pPr>
      <w:r w:rsidRPr="0078389E">
        <w:rPr>
          <w:rFonts w:ascii="Arial" w:hAnsi="Arial" w:cs="Arial"/>
          <w:sz w:val="22"/>
          <w:szCs w:val="22"/>
        </w:rPr>
        <w:t>teenage relationship abuse)</w:t>
      </w:r>
    </w:p>
    <w:p w:rsidRPr="0078389E" w:rsidR="0078389E" w:rsidP="0078389E" w:rsidRDefault="0078389E" w14:paraId="37592388" w14:textId="0967479F">
      <w:pPr>
        <w:pStyle w:val="ListParagraph"/>
        <w:numPr>
          <w:ilvl w:val="0"/>
          <w:numId w:val="13"/>
        </w:numPr>
        <w:rPr>
          <w:rFonts w:ascii="Arial" w:hAnsi="Arial" w:cs="Arial"/>
          <w:sz w:val="22"/>
          <w:szCs w:val="22"/>
        </w:rPr>
      </w:pPr>
      <w:r w:rsidRPr="0078389E">
        <w:rPr>
          <w:rFonts w:ascii="Arial" w:hAnsi="Arial" w:cs="Arial"/>
          <w:sz w:val="22"/>
          <w:szCs w:val="22"/>
        </w:rPr>
        <w:t xml:space="preserve">physical abuse which can include hitting, kicking, shaking, biting, hair </w:t>
      </w:r>
    </w:p>
    <w:p w:rsidRPr="0078389E" w:rsidR="0078389E" w:rsidP="0078389E" w:rsidRDefault="0078389E" w14:paraId="71B4D7CB" w14:textId="77777777">
      <w:pPr>
        <w:pStyle w:val="ListParagraph"/>
        <w:rPr>
          <w:rFonts w:ascii="Arial" w:hAnsi="Arial" w:cs="Arial"/>
          <w:sz w:val="22"/>
          <w:szCs w:val="22"/>
        </w:rPr>
      </w:pPr>
      <w:r w:rsidRPr="0078389E">
        <w:rPr>
          <w:rFonts w:ascii="Arial" w:hAnsi="Arial" w:cs="Arial"/>
          <w:sz w:val="22"/>
          <w:szCs w:val="22"/>
        </w:rPr>
        <w:t>pulling, or otherwise causing physical harm</w:t>
      </w:r>
    </w:p>
    <w:p w:rsidRPr="0078389E" w:rsidR="0078389E" w:rsidP="0078389E" w:rsidRDefault="0078389E" w14:paraId="41C77A36" w14:textId="5C28187F">
      <w:pPr>
        <w:pStyle w:val="ListParagraph"/>
        <w:numPr>
          <w:ilvl w:val="0"/>
          <w:numId w:val="13"/>
        </w:numPr>
        <w:rPr>
          <w:rFonts w:ascii="Arial" w:hAnsi="Arial" w:cs="Arial"/>
          <w:sz w:val="22"/>
          <w:szCs w:val="22"/>
        </w:rPr>
      </w:pPr>
      <w:r w:rsidRPr="0078389E">
        <w:rPr>
          <w:rFonts w:ascii="Arial" w:hAnsi="Arial" w:cs="Arial"/>
          <w:sz w:val="22"/>
          <w:szCs w:val="22"/>
        </w:rPr>
        <w:t xml:space="preserve">sexual violence and sexual harassment. Part five of this guidance sets out </w:t>
      </w:r>
    </w:p>
    <w:p w:rsidRPr="0078389E" w:rsidR="0078389E" w:rsidP="0078389E" w:rsidRDefault="0078389E" w14:paraId="1CA84003" w14:textId="77777777">
      <w:pPr>
        <w:pStyle w:val="ListParagraph"/>
        <w:rPr>
          <w:rFonts w:ascii="Arial" w:hAnsi="Arial" w:cs="Arial"/>
          <w:sz w:val="22"/>
          <w:szCs w:val="22"/>
        </w:rPr>
      </w:pPr>
      <w:r w:rsidRPr="0078389E">
        <w:rPr>
          <w:rFonts w:ascii="Arial" w:hAnsi="Arial" w:cs="Arial"/>
          <w:sz w:val="22"/>
          <w:szCs w:val="22"/>
        </w:rPr>
        <w:t xml:space="preserve">how schools and colleges should respond to reports of sexual violence and </w:t>
      </w:r>
    </w:p>
    <w:p w:rsidRPr="0078389E" w:rsidR="0078389E" w:rsidP="0078389E" w:rsidRDefault="0078389E" w14:paraId="7DAC771F" w14:textId="77777777">
      <w:pPr>
        <w:pStyle w:val="ListParagraph"/>
        <w:rPr>
          <w:rFonts w:ascii="Arial" w:hAnsi="Arial" w:cs="Arial"/>
          <w:b/>
          <w:bCs/>
          <w:sz w:val="22"/>
          <w:szCs w:val="22"/>
          <w:u w:val="single"/>
        </w:rPr>
      </w:pPr>
      <w:r w:rsidRPr="0078389E">
        <w:rPr>
          <w:rFonts w:ascii="Arial" w:hAnsi="Arial" w:cs="Arial"/>
          <w:sz w:val="22"/>
          <w:szCs w:val="22"/>
        </w:rPr>
        <w:t>sexual harassment</w:t>
      </w:r>
    </w:p>
    <w:p w:rsidRPr="00D61AF0" w:rsidR="0078389E" w:rsidP="00D61AF0" w:rsidRDefault="0078389E" w14:paraId="5C62DDC4" w14:textId="7D7C28A4">
      <w:pPr>
        <w:pStyle w:val="ListParagraph"/>
        <w:numPr>
          <w:ilvl w:val="0"/>
          <w:numId w:val="13"/>
        </w:numPr>
        <w:rPr>
          <w:rFonts w:ascii="Arial" w:hAnsi="Arial" w:cs="Arial"/>
          <w:sz w:val="22"/>
          <w:szCs w:val="22"/>
        </w:rPr>
      </w:pPr>
      <w:r w:rsidRPr="00D61AF0">
        <w:rPr>
          <w:rFonts w:ascii="Arial" w:hAnsi="Arial" w:cs="Arial"/>
          <w:sz w:val="22"/>
          <w:szCs w:val="22"/>
        </w:rPr>
        <w:t xml:space="preserve">consensual and non-consensual sharing of nude and semi-nude images </w:t>
      </w:r>
    </w:p>
    <w:p w:rsidRPr="00D61AF0" w:rsidR="0078389E" w:rsidP="00D61AF0" w:rsidRDefault="0078389E" w14:paraId="57E28BA2" w14:textId="77777777">
      <w:pPr>
        <w:pStyle w:val="ListParagraph"/>
        <w:rPr>
          <w:rFonts w:ascii="Arial" w:hAnsi="Arial" w:cs="Arial"/>
          <w:sz w:val="22"/>
          <w:szCs w:val="22"/>
        </w:rPr>
      </w:pPr>
      <w:r w:rsidRPr="00D61AF0">
        <w:rPr>
          <w:rFonts w:ascii="Arial" w:hAnsi="Arial" w:cs="Arial"/>
          <w:sz w:val="22"/>
          <w:szCs w:val="22"/>
        </w:rPr>
        <w:t xml:space="preserve">and/or videos42 (also known as sexting or youth produced sexual imagery): </w:t>
      </w:r>
    </w:p>
    <w:p w:rsidRPr="00D61AF0" w:rsidR="0078389E" w:rsidP="00D61AF0" w:rsidRDefault="0078389E" w14:paraId="2913A11E" w14:textId="77777777">
      <w:pPr>
        <w:pStyle w:val="ListParagraph"/>
        <w:rPr>
          <w:rFonts w:ascii="Arial" w:hAnsi="Arial" w:cs="Arial"/>
          <w:sz w:val="22"/>
          <w:szCs w:val="22"/>
        </w:rPr>
      </w:pPr>
      <w:r w:rsidRPr="00D61AF0">
        <w:rPr>
          <w:rFonts w:ascii="Arial" w:hAnsi="Arial" w:cs="Arial"/>
          <w:sz w:val="22"/>
          <w:szCs w:val="22"/>
        </w:rPr>
        <w:t xml:space="preserve">the policy should include the school or college’s approach to it. The </w:t>
      </w:r>
    </w:p>
    <w:p w:rsidRPr="00D61AF0" w:rsidR="0078389E" w:rsidP="00D61AF0" w:rsidRDefault="0078389E" w14:paraId="7118B883" w14:textId="77777777">
      <w:pPr>
        <w:pStyle w:val="ListParagraph"/>
        <w:rPr>
          <w:rFonts w:ascii="Arial" w:hAnsi="Arial" w:cs="Arial"/>
          <w:sz w:val="22"/>
          <w:szCs w:val="22"/>
        </w:rPr>
      </w:pPr>
      <w:r w:rsidRPr="00D61AF0">
        <w:rPr>
          <w:rFonts w:ascii="Arial" w:hAnsi="Arial" w:cs="Arial"/>
          <w:sz w:val="22"/>
          <w:szCs w:val="22"/>
        </w:rPr>
        <w:t xml:space="preserve">department provides Searching Screening and Confiscation Advice for </w:t>
      </w:r>
    </w:p>
    <w:p w:rsidRPr="00D61AF0" w:rsidR="0078389E" w:rsidP="00D61AF0" w:rsidRDefault="0078389E" w14:paraId="5C6B77C5" w14:textId="77777777">
      <w:pPr>
        <w:pStyle w:val="ListParagraph"/>
        <w:rPr>
          <w:rFonts w:ascii="Arial" w:hAnsi="Arial" w:cs="Arial"/>
          <w:sz w:val="22"/>
          <w:szCs w:val="22"/>
        </w:rPr>
      </w:pPr>
      <w:r w:rsidRPr="00D61AF0">
        <w:rPr>
          <w:rFonts w:ascii="Arial" w:hAnsi="Arial" w:cs="Arial"/>
          <w:sz w:val="22"/>
          <w:szCs w:val="22"/>
        </w:rPr>
        <w:t xml:space="preserve">schools. The UKCIS Education Group has published Sharing nudes and </w:t>
      </w:r>
    </w:p>
    <w:p w:rsidRPr="00D61AF0" w:rsidR="0078389E" w:rsidP="00D61AF0" w:rsidRDefault="0078389E" w14:paraId="21DE95E9" w14:textId="77777777">
      <w:pPr>
        <w:pStyle w:val="ListParagraph"/>
        <w:rPr>
          <w:rFonts w:ascii="Arial" w:hAnsi="Arial" w:cs="Arial"/>
          <w:sz w:val="22"/>
          <w:szCs w:val="22"/>
        </w:rPr>
      </w:pPr>
      <w:r w:rsidRPr="00D61AF0">
        <w:rPr>
          <w:rFonts w:ascii="Arial" w:hAnsi="Arial" w:cs="Arial"/>
          <w:sz w:val="22"/>
          <w:szCs w:val="22"/>
        </w:rPr>
        <w:t xml:space="preserve">semi-nudes: advice for education settings working with children and young </w:t>
      </w:r>
    </w:p>
    <w:p w:rsidRPr="00D61AF0" w:rsidR="0078389E" w:rsidP="00D61AF0" w:rsidRDefault="0078389E" w14:paraId="7329E136" w14:textId="05D8962A">
      <w:pPr>
        <w:pStyle w:val="ListParagraph"/>
        <w:rPr>
          <w:rFonts w:ascii="Arial" w:hAnsi="Arial" w:cs="Arial"/>
          <w:sz w:val="22"/>
          <w:szCs w:val="22"/>
        </w:rPr>
      </w:pPr>
      <w:r w:rsidRPr="00D61AF0">
        <w:rPr>
          <w:rFonts w:ascii="Arial" w:hAnsi="Arial" w:cs="Arial"/>
          <w:sz w:val="22"/>
          <w:szCs w:val="22"/>
        </w:rPr>
        <w:t>people which outlines how to respond to an incident of nude and/or semi</w:t>
      </w:r>
      <w:r w:rsidR="009B3625">
        <w:rPr>
          <w:rFonts w:ascii="Arial" w:hAnsi="Arial" w:cs="Arial"/>
          <w:sz w:val="22"/>
          <w:szCs w:val="22"/>
        </w:rPr>
        <w:t>-</w:t>
      </w:r>
      <w:r w:rsidRPr="00D61AF0">
        <w:rPr>
          <w:rFonts w:ascii="Arial" w:hAnsi="Arial" w:cs="Arial"/>
          <w:sz w:val="22"/>
          <w:szCs w:val="22"/>
        </w:rPr>
        <w:t xml:space="preserve">nude images and/or videos being shared </w:t>
      </w:r>
    </w:p>
    <w:p w:rsidRPr="00D61AF0" w:rsidR="0078389E" w:rsidP="00D61AF0" w:rsidRDefault="0078389E" w14:paraId="28B1BF18" w14:textId="064B0EEA">
      <w:pPr>
        <w:pStyle w:val="ListParagraph"/>
        <w:numPr>
          <w:ilvl w:val="0"/>
          <w:numId w:val="13"/>
        </w:numPr>
        <w:rPr>
          <w:rFonts w:ascii="Arial" w:hAnsi="Arial" w:cs="Arial"/>
          <w:sz w:val="22"/>
          <w:szCs w:val="22"/>
        </w:rPr>
      </w:pPr>
      <w:r w:rsidRPr="00D61AF0">
        <w:rPr>
          <w:rFonts w:ascii="Arial" w:hAnsi="Arial" w:cs="Arial"/>
          <w:sz w:val="22"/>
          <w:szCs w:val="22"/>
        </w:rPr>
        <w:t xml:space="preserve">causing someone to engage in sexual activity without consent, such as </w:t>
      </w:r>
    </w:p>
    <w:p w:rsidRPr="00D61AF0" w:rsidR="0078389E" w:rsidP="0078389E" w:rsidRDefault="0078389E" w14:paraId="45FCB38A" w14:textId="77777777">
      <w:pPr>
        <w:pStyle w:val="ListParagraph"/>
        <w:rPr>
          <w:rFonts w:ascii="Arial" w:hAnsi="Arial" w:cs="Arial"/>
          <w:sz w:val="22"/>
          <w:szCs w:val="22"/>
        </w:rPr>
      </w:pPr>
      <w:r w:rsidRPr="00D61AF0">
        <w:rPr>
          <w:rFonts w:ascii="Arial" w:hAnsi="Arial" w:cs="Arial"/>
          <w:sz w:val="22"/>
          <w:szCs w:val="22"/>
        </w:rPr>
        <w:t xml:space="preserve">forcing someone to strip, touch themselves sexually, or to engage in sexual </w:t>
      </w:r>
    </w:p>
    <w:p w:rsidRPr="00D61AF0" w:rsidR="0078389E" w:rsidP="0078389E" w:rsidRDefault="0078389E" w14:paraId="0A809B57" w14:textId="77777777">
      <w:pPr>
        <w:pStyle w:val="ListParagraph"/>
        <w:rPr>
          <w:rFonts w:ascii="Arial" w:hAnsi="Arial" w:cs="Arial"/>
          <w:sz w:val="22"/>
          <w:szCs w:val="22"/>
        </w:rPr>
      </w:pPr>
      <w:r w:rsidRPr="00D61AF0">
        <w:rPr>
          <w:rFonts w:ascii="Arial" w:hAnsi="Arial" w:cs="Arial"/>
          <w:sz w:val="22"/>
          <w:szCs w:val="22"/>
        </w:rPr>
        <w:t>activity with a third party</w:t>
      </w:r>
    </w:p>
    <w:p w:rsidRPr="00D61AF0" w:rsidR="0078389E" w:rsidP="00D61AF0" w:rsidRDefault="0078389E" w14:paraId="02D402CB" w14:textId="3264484C">
      <w:pPr>
        <w:pStyle w:val="ListParagraph"/>
        <w:numPr>
          <w:ilvl w:val="0"/>
          <w:numId w:val="13"/>
        </w:numPr>
        <w:rPr>
          <w:rFonts w:ascii="Arial" w:hAnsi="Arial" w:cs="Arial"/>
          <w:sz w:val="22"/>
          <w:szCs w:val="22"/>
        </w:rPr>
      </w:pPr>
      <w:r w:rsidRPr="00D61AF0">
        <w:rPr>
          <w:rFonts w:ascii="Arial" w:hAnsi="Arial" w:cs="Arial"/>
          <w:sz w:val="22"/>
          <w:szCs w:val="22"/>
        </w:rPr>
        <w:t xml:space="preserve">upskirting (which is a criminal offence43), which typically involves taking a </w:t>
      </w:r>
    </w:p>
    <w:p w:rsidRPr="00D61AF0" w:rsidR="0078389E" w:rsidP="00D61AF0" w:rsidRDefault="0078389E" w14:paraId="1A7BE357" w14:textId="77777777">
      <w:pPr>
        <w:pStyle w:val="ListParagraph"/>
        <w:rPr>
          <w:rFonts w:ascii="Arial" w:hAnsi="Arial" w:cs="Arial"/>
          <w:sz w:val="22"/>
          <w:szCs w:val="22"/>
        </w:rPr>
      </w:pPr>
      <w:r w:rsidRPr="00D61AF0">
        <w:rPr>
          <w:rFonts w:ascii="Arial" w:hAnsi="Arial" w:cs="Arial"/>
          <w:sz w:val="22"/>
          <w:szCs w:val="22"/>
        </w:rPr>
        <w:t xml:space="preserve">picture under a person’s clothing without their permission, with the intention </w:t>
      </w:r>
    </w:p>
    <w:p w:rsidRPr="00D61AF0" w:rsidR="0078389E" w:rsidP="00D61AF0" w:rsidRDefault="0078389E" w14:paraId="1DCD3FED" w14:textId="77777777">
      <w:pPr>
        <w:pStyle w:val="ListParagraph"/>
        <w:rPr>
          <w:rFonts w:ascii="Arial" w:hAnsi="Arial" w:cs="Arial"/>
          <w:sz w:val="22"/>
          <w:szCs w:val="22"/>
        </w:rPr>
      </w:pPr>
      <w:r w:rsidRPr="00D61AF0">
        <w:rPr>
          <w:rFonts w:ascii="Arial" w:hAnsi="Arial" w:cs="Arial"/>
          <w:sz w:val="22"/>
          <w:szCs w:val="22"/>
        </w:rPr>
        <w:t xml:space="preserve">of viewing their genitals or buttocks to obtain sexual gratification, or cause </w:t>
      </w:r>
    </w:p>
    <w:p w:rsidRPr="00D61AF0" w:rsidR="0078389E" w:rsidP="00D61AF0" w:rsidRDefault="0078389E" w14:paraId="661A1DDE" w14:textId="77777777">
      <w:pPr>
        <w:pStyle w:val="ListParagraph"/>
        <w:rPr>
          <w:rFonts w:ascii="Arial" w:hAnsi="Arial" w:cs="Arial"/>
          <w:sz w:val="22"/>
          <w:szCs w:val="22"/>
        </w:rPr>
      </w:pPr>
      <w:r w:rsidRPr="00D61AF0">
        <w:rPr>
          <w:rFonts w:ascii="Arial" w:hAnsi="Arial" w:cs="Arial"/>
          <w:sz w:val="22"/>
          <w:szCs w:val="22"/>
        </w:rPr>
        <w:t>the victim humiliation, distress, or alarm, and</w:t>
      </w:r>
    </w:p>
    <w:p w:rsidRPr="00B958BF" w:rsidR="000B66D6" w:rsidP="00B958BF" w:rsidRDefault="0078389E" w14:paraId="5798E5EA" w14:textId="473B880D">
      <w:pPr>
        <w:pStyle w:val="ListParagraph"/>
        <w:numPr>
          <w:ilvl w:val="0"/>
          <w:numId w:val="13"/>
        </w:numPr>
        <w:rPr>
          <w:rFonts w:ascii="Arial" w:hAnsi="Arial" w:cs="Arial"/>
          <w:sz w:val="22"/>
          <w:szCs w:val="22"/>
        </w:rPr>
      </w:pPr>
      <w:r w:rsidRPr="00D61AF0">
        <w:rPr>
          <w:rFonts w:ascii="Arial" w:hAnsi="Arial" w:cs="Arial"/>
          <w:sz w:val="22"/>
          <w:szCs w:val="22"/>
        </w:rPr>
        <w:t>initiation/hazing type violence and rituals</w:t>
      </w:r>
    </w:p>
    <w:p w:rsidRPr="000B66D6" w:rsidR="000B66D6" w:rsidP="000B66D6" w:rsidRDefault="000B66D6" w14:paraId="3632B347" w14:textId="77777777">
      <w:pPr>
        <w:pStyle w:val="ListParagraph"/>
        <w:rPr>
          <w:rFonts w:ascii="Arial" w:hAnsi="Arial" w:cs="Arial"/>
          <w:b/>
          <w:bCs/>
          <w:sz w:val="22"/>
          <w:szCs w:val="22"/>
        </w:rPr>
      </w:pPr>
    </w:p>
    <w:p w:rsidRPr="00353F45" w:rsidR="00353F45" w:rsidP="00353F45" w:rsidRDefault="00353F45" w14:paraId="778D5C0F" w14:textId="77777777">
      <w:pPr>
        <w:pStyle w:val="ListParagraph"/>
        <w:rPr>
          <w:rFonts w:ascii="Arial" w:hAnsi="Arial" w:cs="Arial"/>
          <w:sz w:val="22"/>
          <w:szCs w:val="22"/>
        </w:rPr>
      </w:pPr>
    </w:p>
    <w:p w:rsidRPr="0062205B" w:rsidR="00353F45" w:rsidP="0062205B" w:rsidRDefault="001B28E0" w14:paraId="0511A908" w14:textId="77777777">
      <w:pPr>
        <w:rPr>
          <w:rFonts w:ascii="Arial" w:hAnsi="Arial" w:cs="Arial"/>
          <w:b/>
          <w:bCs/>
          <w:sz w:val="22"/>
          <w:szCs w:val="22"/>
          <w:u w:val="single"/>
        </w:rPr>
      </w:pPr>
      <w:r w:rsidRPr="0062205B">
        <w:rPr>
          <w:rFonts w:ascii="Arial" w:hAnsi="Arial" w:cs="Arial"/>
          <w:sz w:val="22"/>
          <w:szCs w:val="22"/>
        </w:rPr>
        <w:t xml:space="preserve">Staff should not dismiss abusive behaviour as normal between young people and should not develop high thresholds before taking action. </w:t>
      </w:r>
    </w:p>
    <w:p w:rsidRPr="00353F45" w:rsidR="00353F45" w:rsidP="00353F45" w:rsidRDefault="00353F45" w14:paraId="118E5BDF" w14:textId="77777777">
      <w:pPr>
        <w:pStyle w:val="ListParagraph"/>
        <w:rPr>
          <w:rFonts w:ascii="Arial" w:hAnsi="Arial" w:cs="Arial"/>
          <w:sz w:val="22"/>
          <w:szCs w:val="22"/>
        </w:rPr>
      </w:pPr>
    </w:p>
    <w:p w:rsidRPr="0062205B" w:rsidR="00353F45" w:rsidP="0062205B" w:rsidRDefault="001B28E0" w14:paraId="1D6723D3" w14:textId="77777777">
      <w:pPr>
        <w:rPr>
          <w:rFonts w:ascii="Arial" w:hAnsi="Arial" w:cs="Arial"/>
          <w:b/>
          <w:bCs/>
          <w:sz w:val="22"/>
          <w:szCs w:val="22"/>
          <w:u w:val="single"/>
        </w:rPr>
      </w:pPr>
      <w:r w:rsidRPr="0062205B">
        <w:rPr>
          <w:rFonts w:ascii="Arial" w:hAnsi="Arial" w:cs="Arial"/>
          <w:sz w:val="22"/>
          <w:szCs w:val="22"/>
        </w:rPr>
        <w:t xml:space="preserve">Staff should be aware of the potential uses of information technology for bullying and abusive behaviour between young people. </w:t>
      </w:r>
    </w:p>
    <w:p w:rsidRPr="00353F45" w:rsidR="00353F45" w:rsidP="00353F45" w:rsidRDefault="00353F45" w14:paraId="18D616C5" w14:textId="77777777">
      <w:pPr>
        <w:pStyle w:val="ListParagraph"/>
        <w:rPr>
          <w:rFonts w:ascii="Arial" w:hAnsi="Arial" w:cs="Arial"/>
          <w:sz w:val="22"/>
          <w:szCs w:val="22"/>
        </w:rPr>
      </w:pPr>
    </w:p>
    <w:p w:rsidRPr="00E004B9" w:rsidR="00353F45" w:rsidP="0062205B" w:rsidRDefault="001B28E0" w14:paraId="6834311F" w14:textId="77777777">
      <w:pPr>
        <w:rPr>
          <w:rFonts w:ascii="Arial" w:hAnsi="Arial" w:cs="Arial"/>
          <w:b/>
          <w:bCs/>
          <w:sz w:val="22"/>
          <w:szCs w:val="22"/>
          <w:u w:val="single"/>
        </w:rPr>
      </w:pPr>
      <w:r w:rsidRPr="0062205B">
        <w:rPr>
          <w:rFonts w:ascii="Arial" w:hAnsi="Arial" w:cs="Arial"/>
          <w:sz w:val="22"/>
          <w:szCs w:val="22"/>
        </w:rPr>
        <w:t xml:space="preserve">Staff should be aware of the added vulnerability of children and young people who have </w:t>
      </w:r>
      <w:r w:rsidRPr="00E004B9">
        <w:rPr>
          <w:rFonts w:ascii="Arial" w:hAnsi="Arial" w:cs="Arial"/>
          <w:sz w:val="22"/>
          <w:szCs w:val="22"/>
        </w:rPr>
        <w:t xml:space="preserve">been the victims of violent crime (for example mugging), including the risk that they may respond to this by abusing younger or weaker children. </w:t>
      </w:r>
    </w:p>
    <w:p w:rsidRPr="00E004B9" w:rsidR="00353F45" w:rsidP="00353F45" w:rsidRDefault="00353F45" w14:paraId="354D5CE3" w14:textId="77777777">
      <w:pPr>
        <w:pStyle w:val="ListParagraph"/>
      </w:pPr>
    </w:p>
    <w:p w:rsidRPr="00353F45" w:rsidR="001B28E0" w:rsidP="00353F45" w:rsidRDefault="001B28E0" w14:paraId="73F13625" w14:textId="051BDC39">
      <w:pPr>
        <w:rPr>
          <w:rFonts w:ascii="Arial" w:hAnsi="Arial" w:cs="Arial"/>
          <w:b/>
          <w:bCs/>
          <w:sz w:val="22"/>
          <w:szCs w:val="22"/>
          <w:u w:val="single"/>
        </w:rPr>
      </w:pPr>
      <w:r w:rsidRPr="00E004B9">
        <w:rPr>
          <w:rFonts w:ascii="Arial" w:hAnsi="Arial" w:cs="Arial"/>
          <w:sz w:val="22"/>
          <w:szCs w:val="22"/>
        </w:rPr>
        <w:t xml:space="preserve">The </w:t>
      </w:r>
      <w:r w:rsidRPr="00E004B9" w:rsidR="00CB005A">
        <w:rPr>
          <w:rFonts w:ascii="Arial" w:hAnsi="Arial" w:cs="Arial"/>
          <w:sz w:val="22"/>
          <w:szCs w:val="22"/>
        </w:rPr>
        <w:t>child who displayed sexualised behaviour (See Appendix</w:t>
      </w:r>
      <w:r w:rsidRPr="00E004B9" w:rsidR="00747FAB">
        <w:rPr>
          <w:rFonts w:ascii="Arial" w:hAnsi="Arial" w:cs="Arial"/>
          <w:sz w:val="22"/>
          <w:szCs w:val="22"/>
        </w:rPr>
        <w:t xml:space="preserve"> II </w:t>
      </w:r>
      <w:r w:rsidRPr="00E004B9" w:rsidR="00CB005A">
        <w:rPr>
          <w:rFonts w:ascii="Arial" w:hAnsi="Arial" w:cs="Arial"/>
          <w:sz w:val="22"/>
          <w:szCs w:val="22"/>
        </w:rPr>
        <w:t xml:space="preserve">to see where this behaviour sits on a </w:t>
      </w:r>
      <w:r w:rsidRPr="00E004B9" w:rsidR="00747FAB">
        <w:rPr>
          <w:rFonts w:ascii="Arial" w:hAnsi="Arial" w:cs="Arial"/>
          <w:sz w:val="22"/>
          <w:szCs w:val="22"/>
        </w:rPr>
        <w:t>continuum</w:t>
      </w:r>
      <w:r w:rsidRPr="00E004B9" w:rsidR="00CB005A">
        <w:rPr>
          <w:rFonts w:ascii="Arial" w:hAnsi="Arial" w:cs="Arial"/>
          <w:sz w:val="22"/>
          <w:szCs w:val="22"/>
        </w:rPr>
        <w:t>)</w:t>
      </w:r>
      <w:r w:rsidRPr="00E004B9">
        <w:rPr>
          <w:rFonts w:ascii="Arial" w:hAnsi="Arial" w:cs="Arial"/>
          <w:sz w:val="22"/>
          <w:szCs w:val="22"/>
        </w:rPr>
        <w:t xml:space="preserve"> is likely to have considerable unmet needs as well as posing a significant risk of harm to other children. Evidence suggests that such children may have suffered considerable disruption in their lives, may have witnessed or been subjected to physical or sexual abuse, may have problems in their educational development and may have committed other offences. They may therefore be suffering, or be at risk of suffering</w:t>
      </w:r>
      <w:r w:rsidRPr="00353F45">
        <w:rPr>
          <w:rFonts w:ascii="Arial" w:hAnsi="Arial" w:cs="Arial"/>
          <w:sz w:val="22"/>
          <w:szCs w:val="22"/>
        </w:rPr>
        <w:t>, significant harm and be in need of protection. Any long-term plan to reduce the risk posed by the alleged perpetrator must address their needs</w:t>
      </w:r>
      <w:r w:rsidRPr="00353F45" w:rsidR="00353F45">
        <w:rPr>
          <w:rFonts w:ascii="Arial" w:hAnsi="Arial" w:cs="Arial"/>
          <w:sz w:val="22"/>
          <w:szCs w:val="22"/>
        </w:rPr>
        <w:t>.</w:t>
      </w:r>
    </w:p>
    <w:p w:rsidR="001B28E0" w:rsidP="00D8742E" w:rsidRDefault="001B28E0" w14:paraId="07B726CD" w14:textId="77777777">
      <w:pPr>
        <w:jc w:val="both"/>
        <w:rPr>
          <w:rFonts w:ascii="Arial" w:hAnsi="Arial" w:cs="Arial"/>
          <w:sz w:val="22"/>
          <w:szCs w:val="22"/>
        </w:rPr>
      </w:pPr>
    </w:p>
    <w:p w:rsidR="00353F45" w:rsidP="00D8742E" w:rsidRDefault="00353F45" w14:paraId="0B0D3874" w14:textId="77777777">
      <w:pPr>
        <w:jc w:val="both"/>
        <w:rPr>
          <w:rFonts w:ascii="Arial" w:hAnsi="Arial" w:cs="Arial"/>
          <w:b/>
          <w:bCs/>
          <w:sz w:val="22"/>
          <w:szCs w:val="22"/>
          <w:u w:val="single"/>
        </w:rPr>
      </w:pPr>
    </w:p>
    <w:p w:rsidR="00353F45" w:rsidP="00D8742E" w:rsidRDefault="00353F45" w14:paraId="153B7603" w14:textId="77777777">
      <w:pPr>
        <w:jc w:val="both"/>
        <w:rPr>
          <w:rFonts w:ascii="Arial" w:hAnsi="Arial" w:cs="Arial"/>
          <w:b/>
          <w:bCs/>
          <w:sz w:val="22"/>
          <w:szCs w:val="22"/>
          <w:u w:val="single"/>
        </w:rPr>
      </w:pPr>
      <w:r w:rsidRPr="00353F45">
        <w:rPr>
          <w:rFonts w:ascii="Arial" w:hAnsi="Arial" w:cs="Arial"/>
          <w:b/>
          <w:bCs/>
          <w:sz w:val="22"/>
          <w:szCs w:val="22"/>
          <w:u w:val="single"/>
        </w:rPr>
        <w:t>Raising Awareness</w:t>
      </w:r>
      <w:r>
        <w:rPr>
          <w:rFonts w:ascii="Arial" w:hAnsi="Arial" w:cs="Arial"/>
          <w:b/>
          <w:bCs/>
          <w:sz w:val="22"/>
          <w:szCs w:val="22"/>
          <w:u w:val="single"/>
        </w:rPr>
        <w:t xml:space="preserve"> and Preventative Measures</w:t>
      </w:r>
    </w:p>
    <w:p w:rsidR="00747FAB" w:rsidP="00D8742E" w:rsidRDefault="00E81CFE" w14:paraId="2557D370" w14:textId="638F8EE3">
      <w:pPr>
        <w:jc w:val="both"/>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actively seeks to raise awareness of and prevent all forms of</w:t>
      </w:r>
      <w:r w:rsidR="006146C1">
        <w:rPr>
          <w:rFonts w:ascii="Arial" w:hAnsi="Arial" w:cs="Arial"/>
          <w:sz w:val="22"/>
          <w:szCs w:val="22"/>
        </w:rPr>
        <w:t xml:space="preserve"> </w:t>
      </w:r>
      <w:r w:rsidR="001B3D4C">
        <w:rPr>
          <w:rFonts w:ascii="Arial" w:hAnsi="Arial" w:cs="Arial"/>
          <w:sz w:val="22"/>
          <w:szCs w:val="22"/>
        </w:rPr>
        <w:t xml:space="preserve">child-on-child </w:t>
      </w:r>
      <w:r w:rsidRPr="00AA2E83" w:rsidR="00D8742E">
        <w:rPr>
          <w:rFonts w:ascii="Arial" w:hAnsi="Arial" w:cs="Arial"/>
          <w:sz w:val="22"/>
          <w:szCs w:val="22"/>
        </w:rPr>
        <w:t>abuse by:</w:t>
      </w:r>
    </w:p>
    <w:p w:rsidRPr="00AA2E83" w:rsidR="00747FAB" w:rsidP="00D8742E" w:rsidRDefault="00747FAB" w14:paraId="1560A9F3" w14:textId="77777777">
      <w:pPr>
        <w:jc w:val="both"/>
        <w:rPr>
          <w:rFonts w:ascii="Arial" w:hAnsi="Arial" w:cs="Arial"/>
          <w:sz w:val="22"/>
          <w:szCs w:val="22"/>
        </w:rPr>
      </w:pPr>
    </w:p>
    <w:p w:rsidR="00353F45" w:rsidP="00353F45" w:rsidRDefault="00353F45" w14:paraId="7F1B97AE" w14:textId="77777777">
      <w:pPr>
        <w:numPr>
          <w:ilvl w:val="0"/>
          <w:numId w:val="5"/>
        </w:numPr>
        <w:jc w:val="both"/>
        <w:rPr>
          <w:rFonts w:ascii="Arial" w:hAnsi="Arial" w:cs="Arial"/>
          <w:sz w:val="22"/>
          <w:szCs w:val="22"/>
        </w:rPr>
      </w:pPr>
      <w:r>
        <w:rPr>
          <w:rFonts w:ascii="Arial" w:hAnsi="Arial" w:cs="Arial"/>
          <w:sz w:val="22"/>
          <w:szCs w:val="22"/>
        </w:rPr>
        <w:t>E</w:t>
      </w:r>
      <w:r w:rsidRPr="00AA2E83" w:rsidR="00D8742E">
        <w:rPr>
          <w:rFonts w:ascii="Arial" w:hAnsi="Arial" w:cs="Arial"/>
          <w:sz w:val="22"/>
          <w:szCs w:val="22"/>
        </w:rPr>
        <w:t>ducating all governors, its senior leadership team, staff, students, and parents about this issue</w:t>
      </w:r>
    </w:p>
    <w:p w:rsidRPr="00353F45" w:rsidR="00353F45" w:rsidP="00353F45" w:rsidRDefault="00353F45" w14:paraId="6096E665" w14:textId="77777777">
      <w:pPr>
        <w:ind w:left="360"/>
        <w:jc w:val="both"/>
        <w:rPr>
          <w:rFonts w:ascii="Arial" w:hAnsi="Arial" w:cs="Arial"/>
          <w:sz w:val="22"/>
          <w:szCs w:val="22"/>
        </w:rPr>
      </w:pPr>
    </w:p>
    <w:p w:rsidR="00D8742E" w:rsidP="00D8742E" w:rsidRDefault="00353F45" w14:paraId="18119805" w14:textId="53971BB7">
      <w:pPr>
        <w:numPr>
          <w:ilvl w:val="0"/>
          <w:numId w:val="5"/>
        </w:numPr>
        <w:jc w:val="both"/>
        <w:rPr>
          <w:rFonts w:ascii="Arial" w:hAnsi="Arial" w:cs="Arial"/>
          <w:sz w:val="22"/>
          <w:szCs w:val="22"/>
        </w:rPr>
      </w:pPr>
      <w:r>
        <w:rPr>
          <w:rFonts w:ascii="Arial" w:hAnsi="Arial" w:cs="Arial"/>
          <w:sz w:val="22"/>
          <w:szCs w:val="22"/>
        </w:rPr>
        <w:t>E</w:t>
      </w:r>
      <w:r w:rsidRPr="00AA2E83" w:rsidR="00D8742E">
        <w:rPr>
          <w:rFonts w:ascii="Arial" w:hAnsi="Arial" w:cs="Arial"/>
          <w:sz w:val="22"/>
          <w:szCs w:val="22"/>
        </w:rPr>
        <w:t xml:space="preserve">ducating children about the nature and prevalence of </w:t>
      </w:r>
      <w:r w:rsidR="001B3D4C">
        <w:rPr>
          <w:rFonts w:ascii="Arial" w:hAnsi="Arial" w:cs="Arial"/>
          <w:sz w:val="22"/>
          <w:szCs w:val="22"/>
        </w:rPr>
        <w:t>child-on-child</w:t>
      </w:r>
      <w:r w:rsidRPr="00AA2E83" w:rsidR="00D8742E">
        <w:rPr>
          <w:rFonts w:ascii="Arial" w:hAnsi="Arial" w:cs="Arial"/>
          <w:sz w:val="22"/>
          <w:szCs w:val="22"/>
        </w:rPr>
        <w:t xml:space="preserve"> abuse, positive, responsible and safe use of social media, and the unequivocal facts about consent, via the curriculum</w:t>
      </w:r>
    </w:p>
    <w:p w:rsidRPr="00AA2E83" w:rsidR="00353F45" w:rsidP="00353F45" w:rsidRDefault="00353F45" w14:paraId="7601BDCC" w14:textId="77777777">
      <w:pPr>
        <w:jc w:val="both"/>
        <w:rPr>
          <w:rFonts w:ascii="Arial" w:hAnsi="Arial" w:cs="Arial"/>
          <w:sz w:val="22"/>
          <w:szCs w:val="22"/>
        </w:rPr>
      </w:pPr>
    </w:p>
    <w:p w:rsidR="00D8742E" w:rsidP="00D8742E" w:rsidRDefault="00353F45" w14:paraId="3BDB2DFA" w14:textId="77777777">
      <w:pPr>
        <w:numPr>
          <w:ilvl w:val="0"/>
          <w:numId w:val="5"/>
        </w:numPr>
        <w:jc w:val="both"/>
        <w:rPr>
          <w:rFonts w:ascii="Arial" w:hAnsi="Arial" w:cs="Arial"/>
          <w:sz w:val="22"/>
          <w:szCs w:val="22"/>
        </w:rPr>
      </w:pPr>
      <w:r>
        <w:rPr>
          <w:rFonts w:ascii="Arial" w:hAnsi="Arial" w:cs="Arial"/>
          <w:sz w:val="22"/>
          <w:szCs w:val="22"/>
        </w:rPr>
        <w:t>E</w:t>
      </w:r>
      <w:r w:rsidRPr="00AA2E83" w:rsidR="00D8742E">
        <w:rPr>
          <w:rFonts w:ascii="Arial" w:hAnsi="Arial" w:cs="Arial"/>
          <w:sz w:val="22"/>
          <w:szCs w:val="22"/>
        </w:rPr>
        <w:t>ngaging parents on these issues</w:t>
      </w:r>
    </w:p>
    <w:p w:rsidRPr="00AA2E83" w:rsidR="00353F45" w:rsidP="00353F45" w:rsidRDefault="00353F45" w14:paraId="627F94D4" w14:textId="77777777">
      <w:pPr>
        <w:jc w:val="both"/>
        <w:rPr>
          <w:rFonts w:ascii="Arial" w:hAnsi="Arial" w:cs="Arial"/>
          <w:sz w:val="22"/>
          <w:szCs w:val="22"/>
        </w:rPr>
      </w:pPr>
    </w:p>
    <w:p w:rsidR="00D8742E" w:rsidP="00D8742E" w:rsidRDefault="00353F45" w14:paraId="537D6E05" w14:textId="51FF6375">
      <w:pPr>
        <w:numPr>
          <w:ilvl w:val="0"/>
          <w:numId w:val="5"/>
        </w:numPr>
        <w:jc w:val="both"/>
        <w:rPr>
          <w:rFonts w:ascii="Arial" w:hAnsi="Arial" w:cs="Arial"/>
          <w:sz w:val="22"/>
          <w:szCs w:val="22"/>
        </w:rPr>
      </w:pPr>
      <w:r>
        <w:rPr>
          <w:rFonts w:ascii="Arial" w:hAnsi="Arial" w:cs="Arial"/>
          <w:sz w:val="22"/>
          <w:szCs w:val="22"/>
        </w:rPr>
        <w:t>S</w:t>
      </w:r>
      <w:r w:rsidRPr="00AA2E83" w:rsidR="00D8742E">
        <w:rPr>
          <w:rFonts w:ascii="Arial" w:hAnsi="Arial" w:cs="Arial"/>
          <w:sz w:val="22"/>
          <w:szCs w:val="22"/>
        </w:rPr>
        <w:t>upporting the on-going welfare of the student body by drawing on multiple resources that prioritise student mental health, and by providing in-school counselling and therapy to address underlying mental health needs</w:t>
      </w:r>
    </w:p>
    <w:p w:rsidRPr="00AA2E83" w:rsidR="00747FAB" w:rsidP="00747FAB" w:rsidRDefault="00747FAB" w14:paraId="4D976EFF" w14:textId="77777777">
      <w:pPr>
        <w:jc w:val="both"/>
        <w:rPr>
          <w:rFonts w:ascii="Arial" w:hAnsi="Arial" w:cs="Arial"/>
          <w:sz w:val="22"/>
          <w:szCs w:val="22"/>
        </w:rPr>
      </w:pPr>
    </w:p>
    <w:p w:rsidR="00D8742E" w:rsidP="00D8742E" w:rsidRDefault="00353F45" w14:paraId="0DF289F7" w14:textId="77777777">
      <w:pPr>
        <w:numPr>
          <w:ilvl w:val="0"/>
          <w:numId w:val="5"/>
        </w:numPr>
        <w:jc w:val="both"/>
        <w:rPr>
          <w:rFonts w:ascii="Arial" w:hAnsi="Arial" w:cs="Arial"/>
          <w:sz w:val="22"/>
          <w:szCs w:val="22"/>
        </w:rPr>
      </w:pPr>
      <w:r>
        <w:rPr>
          <w:rFonts w:ascii="Arial" w:hAnsi="Arial" w:cs="Arial"/>
          <w:sz w:val="22"/>
          <w:szCs w:val="22"/>
        </w:rPr>
        <w:t>W</w:t>
      </w:r>
      <w:r w:rsidRPr="00AA2E83" w:rsidR="00D8742E">
        <w:rPr>
          <w:rFonts w:ascii="Arial" w:hAnsi="Arial" w:cs="Arial"/>
          <w:sz w:val="22"/>
          <w:szCs w:val="22"/>
        </w:rPr>
        <w:t>orking with governors, senior leadership team, and all staff, students and parents to address equality issues, to promote positive values, and to encourage a culture of tolerance and respect amongst all members of the school community</w:t>
      </w:r>
    </w:p>
    <w:p w:rsidRPr="00AA2E83" w:rsidR="00353F45" w:rsidP="00353F45" w:rsidRDefault="00353F45" w14:paraId="2CA37B89" w14:textId="77777777">
      <w:pPr>
        <w:ind w:left="720"/>
        <w:jc w:val="both"/>
        <w:rPr>
          <w:rFonts w:ascii="Arial" w:hAnsi="Arial" w:cs="Arial"/>
          <w:sz w:val="22"/>
          <w:szCs w:val="22"/>
        </w:rPr>
      </w:pPr>
    </w:p>
    <w:p w:rsidR="00D8742E" w:rsidP="00D8742E" w:rsidRDefault="00353F45" w14:paraId="16C6F018" w14:textId="77777777">
      <w:pPr>
        <w:numPr>
          <w:ilvl w:val="0"/>
          <w:numId w:val="5"/>
        </w:numPr>
        <w:jc w:val="both"/>
        <w:rPr>
          <w:rFonts w:ascii="Arial" w:hAnsi="Arial" w:cs="Arial"/>
          <w:sz w:val="22"/>
          <w:szCs w:val="22"/>
        </w:rPr>
      </w:pPr>
      <w:r>
        <w:rPr>
          <w:rFonts w:ascii="Arial" w:hAnsi="Arial" w:cs="Arial"/>
          <w:sz w:val="22"/>
          <w:szCs w:val="22"/>
        </w:rPr>
        <w:t>C</w:t>
      </w:r>
      <w:r w:rsidRPr="00AA2E83" w:rsidR="00D8742E">
        <w:rPr>
          <w:rFonts w:ascii="Arial" w:hAnsi="Arial" w:cs="Arial"/>
          <w:sz w:val="22"/>
          <w:szCs w:val="22"/>
        </w:rPr>
        <w:t>reating conditions in which our students can aspire to, and realise, safe and healthy relationships fostering a whole-school culture</w:t>
      </w:r>
    </w:p>
    <w:p w:rsidRPr="00AA2E83" w:rsidR="00353F45" w:rsidP="00353F45" w:rsidRDefault="00353F45" w14:paraId="68F57A78" w14:textId="77777777">
      <w:pPr>
        <w:jc w:val="both"/>
        <w:rPr>
          <w:rFonts w:ascii="Arial" w:hAnsi="Arial" w:cs="Arial"/>
          <w:sz w:val="22"/>
          <w:szCs w:val="22"/>
        </w:rPr>
      </w:pPr>
    </w:p>
    <w:p w:rsidR="00D8742E" w:rsidP="00D8742E" w:rsidRDefault="00353F45" w14:paraId="2C683ED0" w14:textId="14015084">
      <w:pPr>
        <w:numPr>
          <w:ilvl w:val="0"/>
          <w:numId w:val="5"/>
        </w:numPr>
        <w:jc w:val="both"/>
        <w:rPr>
          <w:rFonts w:ascii="Arial" w:hAnsi="Arial" w:cs="Arial"/>
          <w:sz w:val="22"/>
          <w:szCs w:val="22"/>
        </w:rPr>
      </w:pPr>
      <w:r>
        <w:rPr>
          <w:rFonts w:ascii="Arial" w:hAnsi="Arial" w:cs="Arial"/>
          <w:sz w:val="22"/>
          <w:szCs w:val="22"/>
        </w:rPr>
        <w:t>R</w:t>
      </w:r>
      <w:r w:rsidRPr="00AA2E83" w:rsidR="00D8742E">
        <w:rPr>
          <w:rFonts w:ascii="Arial" w:hAnsi="Arial" w:cs="Arial"/>
          <w:sz w:val="22"/>
          <w:szCs w:val="22"/>
        </w:rPr>
        <w:t xml:space="preserve">esponding to cases of </w:t>
      </w:r>
      <w:r w:rsidR="001B3D4C">
        <w:rPr>
          <w:rFonts w:ascii="Arial" w:hAnsi="Arial" w:cs="Arial"/>
          <w:sz w:val="22"/>
          <w:szCs w:val="22"/>
        </w:rPr>
        <w:t>child-on-child</w:t>
      </w:r>
      <w:r w:rsidRPr="00AA2E83" w:rsidR="00D8742E">
        <w:rPr>
          <w:rFonts w:ascii="Arial" w:hAnsi="Arial" w:cs="Arial"/>
          <w:sz w:val="22"/>
          <w:szCs w:val="22"/>
        </w:rPr>
        <w:t xml:space="preserve"> abuse promptly and appropriately</w:t>
      </w:r>
    </w:p>
    <w:p w:rsidRPr="00AA2E83" w:rsidR="00353F45" w:rsidP="00353F45" w:rsidRDefault="00353F45" w14:paraId="363E76A6" w14:textId="77777777">
      <w:pPr>
        <w:jc w:val="both"/>
        <w:rPr>
          <w:rFonts w:ascii="Arial" w:hAnsi="Arial" w:cs="Arial"/>
          <w:sz w:val="22"/>
          <w:szCs w:val="22"/>
        </w:rPr>
      </w:pPr>
    </w:p>
    <w:p w:rsidRPr="00A35FE4" w:rsidR="00D8742E" w:rsidP="00A35FE4" w:rsidRDefault="00353F45" w14:paraId="155A83EA" w14:textId="1A664A1A">
      <w:pPr>
        <w:numPr>
          <w:ilvl w:val="0"/>
          <w:numId w:val="5"/>
        </w:numPr>
        <w:jc w:val="both"/>
        <w:rPr>
          <w:rFonts w:ascii="Arial" w:hAnsi="Arial" w:cs="Arial"/>
          <w:sz w:val="22"/>
          <w:szCs w:val="22"/>
        </w:rPr>
      </w:pPr>
      <w:r>
        <w:rPr>
          <w:rFonts w:ascii="Arial" w:hAnsi="Arial" w:cs="Arial"/>
          <w:sz w:val="22"/>
          <w:szCs w:val="22"/>
        </w:rPr>
        <w:t>E</w:t>
      </w:r>
      <w:r w:rsidRPr="00AA2E83" w:rsidR="00D8742E">
        <w:rPr>
          <w:rFonts w:ascii="Arial" w:hAnsi="Arial" w:cs="Arial"/>
          <w:sz w:val="22"/>
          <w:szCs w:val="22"/>
        </w:rPr>
        <w:t xml:space="preserve">nsuring that all </w:t>
      </w:r>
      <w:r w:rsidRPr="00A35FE4" w:rsidR="001B3D4C">
        <w:rPr>
          <w:rFonts w:ascii="Arial" w:hAnsi="Arial" w:cs="Arial"/>
          <w:sz w:val="22"/>
          <w:szCs w:val="22"/>
        </w:rPr>
        <w:t>child-on-child</w:t>
      </w:r>
      <w:r w:rsidRPr="00A35FE4" w:rsidR="00D8742E">
        <w:rPr>
          <w:rFonts w:ascii="Arial" w:hAnsi="Arial" w:cs="Arial"/>
          <w:sz w:val="22"/>
          <w:szCs w:val="22"/>
        </w:rPr>
        <w:t xml:space="preserve"> abuse issues are fed back to the DSL and deputies so that they can spot and address any concerning trends and identify students who may be in need of additional support.</w:t>
      </w:r>
    </w:p>
    <w:p w:rsidR="00C86A98" w:rsidP="00C86A98" w:rsidRDefault="00C86A98" w14:paraId="719E4B5B" w14:textId="77777777">
      <w:pPr>
        <w:pStyle w:val="ListParagraph"/>
        <w:rPr>
          <w:rFonts w:ascii="Arial" w:hAnsi="Arial" w:cs="Arial"/>
          <w:sz w:val="22"/>
          <w:szCs w:val="22"/>
        </w:rPr>
      </w:pPr>
    </w:p>
    <w:p w:rsidRPr="00AA2E83" w:rsidR="00C86A98" w:rsidP="00C86A98" w:rsidRDefault="00C86A98" w14:paraId="3C2EFCA0" w14:textId="77777777">
      <w:pPr>
        <w:ind w:left="720"/>
        <w:jc w:val="both"/>
        <w:rPr>
          <w:rFonts w:ascii="Arial" w:hAnsi="Arial" w:cs="Arial"/>
          <w:sz w:val="22"/>
          <w:szCs w:val="22"/>
        </w:rPr>
      </w:pPr>
    </w:p>
    <w:p w:rsidRPr="00AA2E83" w:rsidR="00D8742E" w:rsidP="00D8742E" w:rsidRDefault="00E81CFE" w14:paraId="6AA0A471" w14:textId="0374CC01">
      <w:pPr>
        <w:jc w:val="both"/>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 xml:space="preserve">actively engages with TWSP in relation to </w:t>
      </w:r>
      <w:r w:rsidR="001B3D4C">
        <w:rPr>
          <w:rFonts w:ascii="Arial" w:hAnsi="Arial" w:cs="Arial"/>
          <w:sz w:val="22"/>
          <w:szCs w:val="22"/>
        </w:rPr>
        <w:t>child-on-child</w:t>
      </w:r>
      <w:r w:rsidRPr="00AA2E83" w:rsidR="00D8742E">
        <w:rPr>
          <w:rFonts w:ascii="Arial" w:hAnsi="Arial" w:cs="Arial"/>
          <w:sz w:val="22"/>
          <w:szCs w:val="22"/>
        </w:rPr>
        <w:t xml:space="preserve"> abuse, and works closely with, for example, children’s social care, the police and other schools.</w:t>
      </w:r>
      <w:r w:rsidRPr="00AA2E83" w:rsidR="00D8742E">
        <w:t xml:space="preserve"> </w:t>
      </w:r>
      <w:r w:rsidRPr="00AA2E83" w:rsidR="00D8742E">
        <w:rPr>
          <w:rFonts w:ascii="Arial" w:hAnsi="Arial" w:cs="Arial"/>
          <w:sz w:val="22"/>
          <w:szCs w:val="22"/>
        </w:rPr>
        <w:t xml:space="preserve">The relationships the school has built with these partners are essential to ensuring that the school is able to prevent, identify early, and appropriately handle cases of </w:t>
      </w:r>
      <w:r w:rsidR="001B3D4C">
        <w:rPr>
          <w:rFonts w:ascii="Arial" w:hAnsi="Arial" w:cs="Arial"/>
          <w:sz w:val="22"/>
          <w:szCs w:val="22"/>
        </w:rPr>
        <w:t>child-on-child</w:t>
      </w:r>
      <w:r w:rsidRPr="00AA2E83" w:rsidR="00D8742E">
        <w:rPr>
          <w:rFonts w:ascii="Arial" w:hAnsi="Arial" w:cs="Arial"/>
          <w:sz w:val="22"/>
          <w:szCs w:val="22"/>
        </w:rPr>
        <w:t xml:space="preserve"> abuse. The DSL (or deputy) will regularly review behaviour incident logs which can help to identify any changes in behaviour and/or concerning patterns or trends at an early stage.</w:t>
      </w:r>
    </w:p>
    <w:p w:rsidR="00D8742E" w:rsidP="00D8742E" w:rsidRDefault="00D8742E" w14:paraId="2FD18594" w14:textId="77777777">
      <w:pPr>
        <w:jc w:val="both"/>
        <w:rPr>
          <w:rFonts w:ascii="Arial" w:hAnsi="Arial" w:cs="Arial"/>
          <w:sz w:val="22"/>
          <w:szCs w:val="22"/>
        </w:rPr>
      </w:pPr>
    </w:p>
    <w:p w:rsidR="00353F45" w:rsidP="00D8742E" w:rsidRDefault="00353F45" w14:paraId="13FE4247" w14:textId="77777777">
      <w:pPr>
        <w:jc w:val="both"/>
        <w:rPr>
          <w:rFonts w:ascii="Arial" w:hAnsi="Arial" w:cs="Arial"/>
          <w:sz w:val="22"/>
          <w:szCs w:val="22"/>
        </w:rPr>
      </w:pPr>
    </w:p>
    <w:p w:rsidR="00353F45" w:rsidP="00D8742E" w:rsidRDefault="00353F45" w14:paraId="1C416A86" w14:textId="77777777">
      <w:pPr>
        <w:jc w:val="both"/>
        <w:rPr>
          <w:rFonts w:ascii="Arial" w:hAnsi="Arial" w:cs="Arial"/>
          <w:sz w:val="22"/>
          <w:szCs w:val="22"/>
        </w:rPr>
      </w:pPr>
    </w:p>
    <w:p w:rsidR="00353F45" w:rsidP="00D8742E" w:rsidRDefault="00353F45" w14:paraId="14A04A29" w14:textId="77777777">
      <w:pPr>
        <w:jc w:val="both"/>
        <w:rPr>
          <w:rFonts w:ascii="Arial" w:hAnsi="Arial" w:cs="Arial"/>
          <w:b/>
          <w:bCs/>
          <w:sz w:val="22"/>
          <w:szCs w:val="22"/>
          <w:u w:val="single"/>
        </w:rPr>
      </w:pPr>
      <w:r w:rsidRPr="00353F45">
        <w:rPr>
          <w:rFonts w:ascii="Arial" w:hAnsi="Arial" w:cs="Arial"/>
          <w:b/>
          <w:bCs/>
          <w:sz w:val="22"/>
          <w:szCs w:val="22"/>
          <w:u w:val="single"/>
        </w:rPr>
        <w:t>Recognising Signs</w:t>
      </w:r>
    </w:p>
    <w:p w:rsidR="00D8742E" w:rsidP="00D8742E" w:rsidRDefault="00E81CFE" w14:paraId="6449B234" w14:textId="5724ADC8">
      <w:pPr>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 xml:space="preserve">recognises that any child can be vulnerable to </w:t>
      </w:r>
      <w:r w:rsidR="001B3D4C">
        <w:rPr>
          <w:rFonts w:ascii="Arial" w:hAnsi="Arial" w:cs="Arial"/>
          <w:sz w:val="22"/>
          <w:szCs w:val="22"/>
        </w:rPr>
        <w:t>child-on-child</w:t>
      </w:r>
      <w:r w:rsidRPr="00AA2E83" w:rsidR="00D8742E">
        <w:rPr>
          <w:rFonts w:ascii="Arial" w:hAnsi="Arial" w:cs="Arial"/>
          <w:sz w:val="22"/>
          <w:szCs w:val="22"/>
        </w:rPr>
        <w:t xml:space="preserve"> abuse due to the strength of peer influence, especially during adolescence, and staff should be alert to signs of such abuse amongst all children. Individual and situational factors can increase a child’s vulnerability to abuse by their peers. We know that research suggests:</w:t>
      </w:r>
    </w:p>
    <w:p w:rsidRPr="00AA2E83" w:rsidR="00353F45" w:rsidP="00D8742E" w:rsidRDefault="00353F45" w14:paraId="7A464E47" w14:textId="77777777">
      <w:pPr>
        <w:rPr>
          <w:rFonts w:ascii="Arial" w:hAnsi="Arial" w:cs="Arial"/>
          <w:sz w:val="22"/>
          <w:szCs w:val="22"/>
        </w:rPr>
      </w:pPr>
    </w:p>
    <w:p w:rsidR="00353F45" w:rsidP="00D8742E" w:rsidRDefault="001B3D4C" w14:paraId="7635EE61" w14:textId="7CF38D7C">
      <w:pPr>
        <w:numPr>
          <w:ilvl w:val="0"/>
          <w:numId w:val="6"/>
        </w:numPr>
        <w:jc w:val="both"/>
        <w:rPr>
          <w:rFonts w:ascii="Arial" w:hAnsi="Arial" w:cs="Arial"/>
          <w:sz w:val="22"/>
          <w:szCs w:val="22"/>
        </w:rPr>
      </w:pPr>
      <w:r>
        <w:rPr>
          <w:rFonts w:ascii="Arial" w:hAnsi="Arial" w:cs="Arial"/>
          <w:sz w:val="22"/>
          <w:szCs w:val="22"/>
        </w:rPr>
        <w:t>child-on-child</w:t>
      </w:r>
      <w:r w:rsidRPr="00AA2E83" w:rsidR="00D8742E">
        <w:rPr>
          <w:rFonts w:ascii="Arial" w:hAnsi="Arial" w:cs="Arial"/>
          <w:sz w:val="22"/>
          <w:szCs w:val="22"/>
        </w:rPr>
        <w:t xml:space="preserve"> abuse may affect boys differently from girls (i.e. that it is more likely that girls will be victims and boys perpetrators). However, all</w:t>
      </w:r>
      <w:r w:rsidR="00990DC0">
        <w:rPr>
          <w:rFonts w:ascii="Arial" w:hAnsi="Arial" w:cs="Arial"/>
          <w:sz w:val="22"/>
          <w:szCs w:val="22"/>
        </w:rPr>
        <w:t xml:space="preserve"> </w:t>
      </w:r>
      <w:r>
        <w:rPr>
          <w:rFonts w:ascii="Arial" w:hAnsi="Arial" w:cs="Arial"/>
          <w:sz w:val="22"/>
          <w:szCs w:val="22"/>
        </w:rPr>
        <w:t>child-on-child</w:t>
      </w:r>
      <w:r w:rsidRPr="00AA2E83" w:rsidR="00D8742E">
        <w:rPr>
          <w:rFonts w:ascii="Arial" w:hAnsi="Arial" w:cs="Arial"/>
          <w:sz w:val="22"/>
          <w:szCs w:val="22"/>
        </w:rPr>
        <w:t xml:space="preserve"> abuse is unacceptable and will be taken seriously</w:t>
      </w:r>
    </w:p>
    <w:p w:rsidRPr="00AA2E83" w:rsidR="00D8742E" w:rsidP="00353F45" w:rsidRDefault="00D8742E" w14:paraId="0E06F15C" w14:textId="77777777">
      <w:pPr>
        <w:ind w:left="720"/>
        <w:jc w:val="both"/>
        <w:rPr>
          <w:rFonts w:ascii="Arial" w:hAnsi="Arial" w:cs="Arial"/>
          <w:sz w:val="22"/>
          <w:szCs w:val="22"/>
        </w:rPr>
      </w:pPr>
      <w:r w:rsidRPr="00AA2E83">
        <w:rPr>
          <w:rFonts w:ascii="Arial" w:hAnsi="Arial" w:cs="Arial"/>
          <w:sz w:val="22"/>
          <w:szCs w:val="22"/>
        </w:rPr>
        <w:t xml:space="preserve"> </w:t>
      </w:r>
    </w:p>
    <w:p w:rsidR="00D8742E" w:rsidP="00D8742E" w:rsidRDefault="00353F45" w14:paraId="3B65FC1D" w14:textId="77777777">
      <w:pPr>
        <w:numPr>
          <w:ilvl w:val="0"/>
          <w:numId w:val="6"/>
        </w:numPr>
        <w:jc w:val="both"/>
        <w:rPr>
          <w:rFonts w:ascii="Arial" w:hAnsi="Arial" w:cs="Arial"/>
          <w:sz w:val="22"/>
          <w:szCs w:val="22"/>
        </w:rPr>
      </w:pPr>
      <w:r>
        <w:rPr>
          <w:rFonts w:ascii="Arial" w:hAnsi="Arial" w:cs="Arial"/>
          <w:sz w:val="22"/>
          <w:szCs w:val="22"/>
        </w:rPr>
        <w:t>C</w:t>
      </w:r>
      <w:r w:rsidRPr="00AA2E83" w:rsidR="00D8742E">
        <w:rPr>
          <w:rFonts w:ascii="Arial" w:hAnsi="Arial" w:cs="Arial"/>
          <w:sz w:val="22"/>
          <w:szCs w:val="22"/>
        </w:rPr>
        <w:t>hildren with Special Educational Needs and/or Disabilities (SEND) are three times more likely to be abused than their peers without SEND</w:t>
      </w:r>
    </w:p>
    <w:p w:rsidRPr="00AA2E83" w:rsidR="00353F45" w:rsidP="00353F45" w:rsidRDefault="00353F45" w14:paraId="5285A606" w14:textId="77777777">
      <w:pPr>
        <w:jc w:val="both"/>
        <w:rPr>
          <w:rFonts w:ascii="Arial" w:hAnsi="Arial" w:cs="Arial"/>
          <w:sz w:val="22"/>
          <w:szCs w:val="22"/>
        </w:rPr>
      </w:pPr>
    </w:p>
    <w:p w:rsidR="00EB26BF" w:rsidP="00600EA8" w:rsidRDefault="00353F45" w14:paraId="6C3F0493" w14:textId="5374BA7D">
      <w:pPr>
        <w:numPr>
          <w:ilvl w:val="0"/>
          <w:numId w:val="6"/>
        </w:numPr>
        <w:jc w:val="both"/>
        <w:rPr>
          <w:rFonts w:ascii="Arial" w:hAnsi="Arial" w:cs="Arial"/>
          <w:sz w:val="22"/>
          <w:szCs w:val="22"/>
        </w:rPr>
      </w:pPr>
      <w:r>
        <w:rPr>
          <w:rFonts w:ascii="Arial" w:hAnsi="Arial" w:cs="Arial"/>
          <w:sz w:val="22"/>
          <w:szCs w:val="22"/>
        </w:rPr>
        <w:t>S</w:t>
      </w:r>
      <w:r w:rsidRPr="00AA2E83" w:rsidR="00D8742E">
        <w:rPr>
          <w:rFonts w:ascii="Arial" w:hAnsi="Arial" w:cs="Arial"/>
          <w:sz w:val="22"/>
          <w:szCs w:val="22"/>
        </w:rPr>
        <w:t xml:space="preserve">ome children may be more likely to experience </w:t>
      </w:r>
      <w:r w:rsidR="001B3D4C">
        <w:rPr>
          <w:rFonts w:ascii="Arial" w:hAnsi="Arial" w:cs="Arial"/>
          <w:sz w:val="22"/>
          <w:szCs w:val="22"/>
        </w:rPr>
        <w:t>child-on-child</w:t>
      </w:r>
      <w:r w:rsidRPr="00AA2E83" w:rsidR="00D8742E">
        <w:rPr>
          <w:rFonts w:ascii="Arial" w:hAnsi="Arial" w:cs="Arial"/>
          <w:sz w:val="22"/>
          <w:szCs w:val="22"/>
        </w:rPr>
        <w:t xml:space="preserve"> abuse than others as a result of certain characteristics such as sexual orientation, ethnicity, race or religious beliefs.</w:t>
      </w:r>
    </w:p>
    <w:p w:rsidR="00600EA8" w:rsidP="00600EA8" w:rsidRDefault="00600EA8" w14:paraId="489F77C8" w14:textId="77777777">
      <w:pPr>
        <w:pStyle w:val="ListParagraph"/>
        <w:rPr>
          <w:rFonts w:ascii="Arial" w:hAnsi="Arial" w:cs="Arial"/>
          <w:sz w:val="22"/>
          <w:szCs w:val="22"/>
        </w:rPr>
      </w:pPr>
    </w:p>
    <w:p w:rsidRPr="00600EA8" w:rsidR="00600EA8" w:rsidP="00600EA8" w:rsidRDefault="00600EA8" w14:paraId="28C32194" w14:textId="77777777">
      <w:pPr>
        <w:ind w:left="720"/>
        <w:jc w:val="both"/>
        <w:rPr>
          <w:rFonts w:ascii="Arial" w:hAnsi="Arial" w:cs="Arial"/>
          <w:sz w:val="22"/>
          <w:szCs w:val="22"/>
        </w:rPr>
      </w:pPr>
    </w:p>
    <w:p w:rsidR="00AE3B87" w:rsidP="00AE3B87" w:rsidRDefault="00D8742E" w14:paraId="60EBF026" w14:textId="77777777">
      <w:pPr>
        <w:pStyle w:val="NormalWeb"/>
        <w:spacing w:before="0" w:beforeAutospacing="0" w:after="0" w:afterAutospacing="0" w:line="285" w:lineRule="atLeast"/>
        <w:rPr>
          <w:rFonts w:ascii="Arial" w:hAnsi="Arial" w:cs="Arial"/>
          <w:b/>
          <w:sz w:val="22"/>
          <w:szCs w:val="22"/>
          <w:u w:val="single"/>
        </w:rPr>
      </w:pPr>
      <w:r w:rsidRPr="00EB26BF">
        <w:rPr>
          <w:rFonts w:ascii="Arial" w:hAnsi="Arial" w:cs="Arial"/>
          <w:b/>
          <w:sz w:val="22"/>
          <w:szCs w:val="22"/>
          <w:u w:val="single"/>
        </w:rPr>
        <w:t xml:space="preserve">Sexual </w:t>
      </w:r>
      <w:r w:rsidRPr="00EB26BF" w:rsidR="00EB26BF">
        <w:rPr>
          <w:rFonts w:ascii="Arial" w:hAnsi="Arial" w:cs="Arial"/>
          <w:b/>
          <w:sz w:val="22"/>
          <w:szCs w:val="22"/>
          <w:u w:val="single"/>
        </w:rPr>
        <w:t>V</w:t>
      </w:r>
      <w:r w:rsidRPr="00EB26BF">
        <w:rPr>
          <w:rFonts w:ascii="Arial" w:hAnsi="Arial" w:cs="Arial"/>
          <w:b/>
          <w:sz w:val="22"/>
          <w:szCs w:val="22"/>
          <w:u w:val="single"/>
        </w:rPr>
        <w:t xml:space="preserve">iolence and </w:t>
      </w:r>
      <w:r w:rsidRPr="00EB26BF" w:rsidR="00EB26BF">
        <w:rPr>
          <w:rFonts w:ascii="Arial" w:hAnsi="Arial" w:cs="Arial"/>
          <w:b/>
          <w:sz w:val="22"/>
          <w:szCs w:val="22"/>
          <w:u w:val="single"/>
        </w:rPr>
        <w:t>S</w:t>
      </w:r>
      <w:r w:rsidRPr="00EB26BF">
        <w:rPr>
          <w:rFonts w:ascii="Arial" w:hAnsi="Arial" w:cs="Arial"/>
          <w:b/>
          <w:sz w:val="22"/>
          <w:szCs w:val="22"/>
          <w:u w:val="single"/>
        </w:rPr>
        <w:t xml:space="preserve">exual </w:t>
      </w:r>
      <w:r w:rsidRPr="00EB26BF" w:rsidR="00EB26BF">
        <w:rPr>
          <w:rFonts w:ascii="Arial" w:hAnsi="Arial" w:cs="Arial"/>
          <w:b/>
          <w:sz w:val="22"/>
          <w:szCs w:val="22"/>
          <w:u w:val="single"/>
        </w:rPr>
        <w:t>H</w:t>
      </w:r>
      <w:r w:rsidRPr="00EB26BF">
        <w:rPr>
          <w:rFonts w:ascii="Arial" w:hAnsi="Arial" w:cs="Arial"/>
          <w:b/>
          <w:sz w:val="22"/>
          <w:szCs w:val="22"/>
          <w:u w:val="single"/>
        </w:rPr>
        <w:t xml:space="preserve">arassment between </w:t>
      </w:r>
      <w:r w:rsidRPr="00EB26BF" w:rsidR="00EB26BF">
        <w:rPr>
          <w:rFonts w:ascii="Arial" w:hAnsi="Arial" w:cs="Arial"/>
          <w:b/>
          <w:sz w:val="22"/>
          <w:szCs w:val="22"/>
          <w:u w:val="single"/>
        </w:rPr>
        <w:t>C</w:t>
      </w:r>
      <w:r w:rsidRPr="00EB26BF">
        <w:rPr>
          <w:rFonts w:ascii="Arial" w:hAnsi="Arial" w:cs="Arial"/>
          <w:b/>
          <w:sz w:val="22"/>
          <w:szCs w:val="22"/>
          <w:u w:val="single"/>
        </w:rPr>
        <w:t xml:space="preserve">hildren </w:t>
      </w:r>
    </w:p>
    <w:p w:rsidRPr="00AE3B87" w:rsidR="00D8742E" w:rsidP="00AE3B87" w:rsidRDefault="00D8742E" w14:paraId="5668C349" w14:textId="684EBFCA">
      <w:pPr>
        <w:pStyle w:val="NormalWeb"/>
        <w:spacing w:before="0" w:beforeAutospacing="0" w:after="0" w:afterAutospacing="0" w:line="285" w:lineRule="atLeast"/>
        <w:rPr>
          <w:rFonts w:ascii="Arial" w:hAnsi="Arial" w:cs="Arial"/>
          <w:b/>
          <w:sz w:val="22"/>
          <w:szCs w:val="22"/>
          <w:u w:val="single"/>
        </w:rPr>
      </w:pPr>
      <w:r w:rsidRPr="00AA2E83">
        <w:rPr>
          <w:rFonts w:ascii="Arial" w:hAnsi="Arial" w:cs="Arial"/>
          <w:sz w:val="22"/>
          <w:szCs w:val="22"/>
        </w:rPr>
        <w:t xml:space="preserve">All </w:t>
      </w:r>
      <w:r w:rsidRPr="00AA2E83" w:rsidR="00EB26BF">
        <w:rPr>
          <w:rFonts w:ascii="Arial" w:hAnsi="Arial" w:cs="Arial"/>
          <w:sz w:val="22"/>
          <w:szCs w:val="22"/>
        </w:rPr>
        <w:t xml:space="preserve">parts of the </w:t>
      </w:r>
      <w:r w:rsidR="00E81CFE">
        <w:rPr>
          <w:rFonts w:ascii="Arial" w:hAnsi="Arial" w:cs="Arial"/>
          <w:sz w:val="22"/>
          <w:szCs w:val="22"/>
        </w:rPr>
        <w:t>Wrockwardine Wood</w:t>
      </w:r>
      <w:r w:rsidRPr="001B28E0" w:rsidR="00E81CFE">
        <w:rPr>
          <w:rFonts w:ascii="Arial" w:hAnsi="Arial" w:cs="Arial"/>
          <w:sz w:val="22"/>
          <w:szCs w:val="22"/>
        </w:rPr>
        <w:t xml:space="preserve"> </w:t>
      </w:r>
      <w:r w:rsidR="00E81CFE">
        <w:rPr>
          <w:rFonts w:ascii="Arial" w:hAnsi="Arial" w:cs="Arial"/>
          <w:sz w:val="22"/>
          <w:szCs w:val="22"/>
        </w:rPr>
        <w:t xml:space="preserve">CE Junior School </w:t>
      </w:r>
      <w:r w:rsidRPr="00AA2E83" w:rsidR="00EB26BF">
        <w:rPr>
          <w:rFonts w:ascii="Arial" w:hAnsi="Arial" w:cs="Arial"/>
          <w:sz w:val="22"/>
          <w:szCs w:val="22"/>
        </w:rPr>
        <w:t>community</w:t>
      </w:r>
      <w:r w:rsidRPr="00AA2E83">
        <w:rPr>
          <w:rFonts w:ascii="Arial" w:hAnsi="Arial" w:cs="Arial"/>
          <w:sz w:val="22"/>
          <w:szCs w:val="22"/>
        </w:rPr>
        <w:t xml:space="preserve"> believe that sexual violence and sexual harassment is not acceptable and will not be tolerated. </w:t>
      </w:r>
    </w:p>
    <w:p w:rsidRPr="00EB26BF" w:rsidR="00D8742E" w:rsidP="00AE3B87" w:rsidRDefault="00E81CFE" w14:paraId="0C18AD6D" w14:textId="6D4432F1">
      <w:pPr>
        <w:pStyle w:val="NormalWeb"/>
        <w:spacing w:before="0" w:beforeAutospacing="0" w:after="0" w:afterAutospacing="0"/>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 xml:space="preserve">understands that sexual violence and sexual harassment can occur between two children of </w:t>
      </w:r>
      <w:r w:rsidRPr="00AA2E83" w:rsidR="00D8742E">
        <w:rPr>
          <w:rFonts w:ascii="Arial" w:hAnsi="Arial" w:cs="Arial"/>
          <w:b/>
          <w:sz w:val="22"/>
          <w:szCs w:val="22"/>
        </w:rPr>
        <w:t>any</w:t>
      </w:r>
      <w:r w:rsidRPr="00AA2E83" w:rsidR="00D8742E">
        <w:rPr>
          <w:rFonts w:ascii="Arial" w:hAnsi="Arial" w:cs="Arial"/>
          <w:sz w:val="22"/>
          <w:szCs w:val="22"/>
        </w:rPr>
        <w:t xml:space="preserve"> age and sex. It can also occur through a group of children sexually </w:t>
      </w:r>
      <w:r w:rsidRPr="00EB26BF" w:rsidR="00D8742E">
        <w:rPr>
          <w:rFonts w:ascii="Arial" w:hAnsi="Arial" w:cs="Arial"/>
          <w:sz w:val="22"/>
          <w:szCs w:val="22"/>
        </w:rPr>
        <w:t>assaulting or sexually harassing a single child or group of children.</w:t>
      </w:r>
    </w:p>
    <w:p w:rsidR="00EB26BF" w:rsidP="00AE3B87" w:rsidRDefault="00EB26BF" w14:paraId="29C1E346" w14:textId="77777777">
      <w:pPr>
        <w:pStyle w:val="NormalWeb"/>
        <w:spacing w:before="0" w:beforeAutospacing="0" w:after="0" w:afterAutospacing="0"/>
        <w:rPr>
          <w:rFonts w:ascii="Arial" w:hAnsi="Arial" w:cs="Arial"/>
          <w:sz w:val="22"/>
          <w:szCs w:val="22"/>
        </w:rPr>
      </w:pPr>
      <w:r w:rsidRPr="00EB26BF">
        <w:rPr>
          <w:rFonts w:ascii="Arial" w:hAnsi="Arial" w:cs="Arial"/>
          <w:sz w:val="22"/>
          <w:szCs w:val="22"/>
        </w:rPr>
        <w:t>Sexually harmful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Sexually harmful behaviour may include:</w:t>
      </w:r>
    </w:p>
    <w:p w:rsidRPr="00EB26BF" w:rsidR="00CD5EBB" w:rsidP="00AE3B87" w:rsidRDefault="00CD5EBB" w14:paraId="0E38C282" w14:textId="77777777">
      <w:pPr>
        <w:pStyle w:val="NormalWeb"/>
        <w:spacing w:before="0" w:beforeAutospacing="0" w:after="0" w:afterAutospacing="0"/>
        <w:rPr>
          <w:rFonts w:ascii="Arial" w:hAnsi="Arial" w:cs="Arial"/>
          <w:sz w:val="22"/>
          <w:szCs w:val="22"/>
        </w:rPr>
      </w:pPr>
    </w:p>
    <w:p w:rsidR="00EB26BF" w:rsidP="00AE3B87" w:rsidRDefault="00EB26BF" w14:paraId="328AB30B" w14:textId="77777777">
      <w:pPr>
        <w:pStyle w:val="NormalWeb"/>
        <w:numPr>
          <w:ilvl w:val="0"/>
          <w:numId w:val="14"/>
        </w:numPr>
        <w:spacing w:before="0" w:beforeAutospacing="0" w:after="0" w:afterAutospacing="0"/>
        <w:rPr>
          <w:rFonts w:ascii="Arial" w:hAnsi="Arial" w:cs="Arial"/>
          <w:sz w:val="22"/>
          <w:szCs w:val="22"/>
        </w:rPr>
      </w:pPr>
      <w:r w:rsidRPr="00EB26BF">
        <w:rPr>
          <w:rFonts w:ascii="Arial" w:hAnsi="Arial" w:cs="Arial"/>
          <w:sz w:val="22"/>
          <w:szCs w:val="22"/>
        </w:rPr>
        <w:t>Inappropriate sexual language</w:t>
      </w:r>
    </w:p>
    <w:p w:rsidRPr="00EB26BF" w:rsidR="00CD5EBB" w:rsidP="00AE3B87" w:rsidRDefault="00CD5EBB" w14:paraId="0E038138" w14:textId="77777777">
      <w:pPr>
        <w:pStyle w:val="NormalWeb"/>
        <w:spacing w:before="0" w:beforeAutospacing="0" w:after="0" w:afterAutospacing="0"/>
        <w:ind w:left="427"/>
        <w:rPr>
          <w:rFonts w:ascii="Arial" w:hAnsi="Arial" w:cs="Arial"/>
          <w:sz w:val="22"/>
          <w:szCs w:val="22"/>
        </w:rPr>
      </w:pPr>
    </w:p>
    <w:p w:rsidRPr="00AE3B87" w:rsidR="00CD5EBB" w:rsidP="00AE3B87" w:rsidRDefault="00EB26BF" w14:paraId="3780FB1D" w14:textId="77777777">
      <w:pPr>
        <w:pStyle w:val="NormalWeb"/>
        <w:numPr>
          <w:ilvl w:val="0"/>
          <w:numId w:val="14"/>
        </w:numPr>
        <w:spacing w:before="0" w:beforeAutospacing="0" w:after="0" w:afterAutospacing="0"/>
        <w:rPr>
          <w:rFonts w:ascii="Arial" w:hAnsi="Arial" w:cs="Arial"/>
          <w:sz w:val="22"/>
          <w:szCs w:val="22"/>
        </w:rPr>
      </w:pPr>
      <w:r w:rsidRPr="00EB26BF">
        <w:rPr>
          <w:rFonts w:ascii="Arial" w:hAnsi="Arial" w:cs="Arial"/>
          <w:sz w:val="22"/>
          <w:szCs w:val="22"/>
        </w:rPr>
        <w:t>Inappropriate role play</w:t>
      </w:r>
    </w:p>
    <w:p w:rsidRPr="00EB26BF" w:rsidR="00CD5EBB" w:rsidP="00CD5EBB" w:rsidRDefault="00CD5EBB" w14:paraId="6A2E6318" w14:textId="77777777">
      <w:pPr>
        <w:pStyle w:val="NormalWeb"/>
        <w:spacing w:before="0" w:beforeAutospacing="0" w:after="0" w:afterAutospacing="0"/>
        <w:rPr>
          <w:rFonts w:ascii="Arial" w:hAnsi="Arial" w:cs="Arial"/>
          <w:sz w:val="22"/>
          <w:szCs w:val="22"/>
        </w:rPr>
      </w:pPr>
    </w:p>
    <w:p w:rsidRPr="00E004B9" w:rsidR="00EB26BF" w:rsidP="00CD5EBB" w:rsidRDefault="00EB26BF" w14:paraId="109C8E93" w14:textId="77777777">
      <w:pPr>
        <w:pStyle w:val="NormalWeb"/>
        <w:numPr>
          <w:ilvl w:val="0"/>
          <w:numId w:val="14"/>
        </w:numPr>
        <w:spacing w:before="0" w:beforeAutospacing="0" w:after="0" w:afterAutospacing="0"/>
        <w:rPr>
          <w:rFonts w:ascii="Arial" w:hAnsi="Arial" w:cs="Arial"/>
          <w:sz w:val="22"/>
          <w:szCs w:val="22"/>
        </w:rPr>
      </w:pPr>
      <w:r w:rsidRPr="00E004B9">
        <w:rPr>
          <w:rFonts w:ascii="Arial" w:hAnsi="Arial" w:cs="Arial"/>
          <w:sz w:val="22"/>
          <w:szCs w:val="22"/>
        </w:rPr>
        <w:t>Sexual touchin</w:t>
      </w:r>
      <w:r w:rsidRPr="00E004B9" w:rsidR="00CD5EBB">
        <w:rPr>
          <w:rFonts w:ascii="Arial" w:hAnsi="Arial" w:cs="Arial"/>
          <w:sz w:val="22"/>
          <w:szCs w:val="22"/>
        </w:rPr>
        <w:t>g</w:t>
      </w:r>
    </w:p>
    <w:p w:rsidRPr="00E004B9" w:rsidR="00CD5EBB" w:rsidP="00CD5EBB" w:rsidRDefault="00CD5EBB" w14:paraId="611664BB" w14:textId="77777777">
      <w:pPr>
        <w:pStyle w:val="NormalWeb"/>
        <w:spacing w:before="0" w:beforeAutospacing="0" w:after="0" w:afterAutospacing="0"/>
        <w:ind w:left="427"/>
        <w:rPr>
          <w:rFonts w:ascii="Arial" w:hAnsi="Arial" w:cs="Arial"/>
          <w:sz w:val="22"/>
          <w:szCs w:val="22"/>
        </w:rPr>
      </w:pPr>
    </w:p>
    <w:p w:rsidRPr="00E004B9" w:rsidR="00AE3B87" w:rsidP="00D8742E" w:rsidRDefault="00EB26BF" w14:paraId="33235724" w14:textId="77777777">
      <w:pPr>
        <w:pStyle w:val="NormalWeb"/>
        <w:numPr>
          <w:ilvl w:val="0"/>
          <w:numId w:val="14"/>
        </w:numPr>
        <w:spacing w:before="0" w:beforeAutospacing="0" w:after="0" w:afterAutospacing="0"/>
        <w:rPr>
          <w:rFonts w:ascii="Arial" w:hAnsi="Arial" w:cs="Arial"/>
          <w:sz w:val="22"/>
          <w:szCs w:val="22"/>
        </w:rPr>
      </w:pPr>
      <w:r w:rsidRPr="00E004B9">
        <w:rPr>
          <w:rFonts w:ascii="Arial" w:hAnsi="Arial" w:cs="Arial"/>
          <w:sz w:val="22"/>
          <w:szCs w:val="22"/>
        </w:rPr>
        <w:t>Sexual assault/abuse.</w:t>
      </w:r>
    </w:p>
    <w:p w:rsidRPr="00E004B9" w:rsidR="00AE3B87" w:rsidP="00AE3B87" w:rsidRDefault="00AE3B87" w14:paraId="6DD2C78F" w14:textId="77777777">
      <w:pPr>
        <w:pStyle w:val="ListParagraph"/>
        <w:rPr>
          <w:rFonts w:ascii="Arial" w:hAnsi="Arial" w:cs="Arial"/>
          <w:sz w:val="22"/>
          <w:szCs w:val="22"/>
        </w:rPr>
      </w:pPr>
    </w:p>
    <w:p w:rsidR="00D8742E" w:rsidP="00AE3B87" w:rsidRDefault="00D8742E" w14:paraId="4A3E9DBA" w14:textId="140AA606">
      <w:pPr>
        <w:pStyle w:val="NormalWeb"/>
        <w:spacing w:before="0" w:beforeAutospacing="0" w:after="0" w:afterAutospacing="0"/>
        <w:rPr>
          <w:rFonts w:ascii="Arial" w:hAnsi="Arial" w:cs="Arial"/>
          <w:sz w:val="22"/>
          <w:szCs w:val="22"/>
        </w:rPr>
      </w:pPr>
      <w:r w:rsidRPr="00E004B9">
        <w:rPr>
          <w:rFonts w:ascii="Arial" w:hAnsi="Arial" w:cs="Arial"/>
          <w:sz w:val="22"/>
          <w:szCs w:val="22"/>
        </w:rPr>
        <w:t>We recognise that children who are victims</w:t>
      </w:r>
      <w:r w:rsidRPr="00E004B9" w:rsidR="004C4A62">
        <w:rPr>
          <w:rFonts w:ascii="Arial" w:hAnsi="Arial" w:cs="Arial"/>
          <w:sz w:val="22"/>
          <w:szCs w:val="22"/>
        </w:rPr>
        <w:t xml:space="preserve"> (the child/ren who was subjected to unwanted sexualised behaviour) </w:t>
      </w:r>
      <w:r w:rsidRPr="00E004B9">
        <w:rPr>
          <w:rFonts w:ascii="Arial" w:hAnsi="Arial" w:cs="Arial"/>
          <w:sz w:val="22"/>
          <w:szCs w:val="22"/>
        </w:rPr>
        <w:t xml:space="preserve">of sexual violence and sexual harassment will likely find the experience stressful and distressing. This will, in all likelihood, adversely affect their educational attainment. Sexual violence and sexual harassment exist on a continuum </w:t>
      </w:r>
      <w:r w:rsidRPr="00E004B9" w:rsidR="00044E93">
        <w:rPr>
          <w:rFonts w:ascii="Arial" w:hAnsi="Arial" w:cs="Arial"/>
          <w:sz w:val="22"/>
          <w:szCs w:val="22"/>
        </w:rPr>
        <w:t xml:space="preserve">(See Appendix II) </w:t>
      </w:r>
      <w:r w:rsidRPr="00E004B9">
        <w:rPr>
          <w:rFonts w:ascii="Arial" w:hAnsi="Arial" w:cs="Arial"/>
          <w:sz w:val="22"/>
          <w:szCs w:val="22"/>
        </w:rPr>
        <w:t>and may overlap, they can occur online and offline (both physical and verbal)</w:t>
      </w:r>
      <w:r w:rsidRPr="00AE3B87">
        <w:rPr>
          <w:rFonts w:ascii="Arial" w:hAnsi="Arial" w:cs="Arial"/>
          <w:sz w:val="22"/>
          <w:szCs w:val="22"/>
        </w:rPr>
        <w:t xml:space="preserve"> </w:t>
      </w:r>
      <w:r w:rsidRPr="00E004B9">
        <w:rPr>
          <w:rFonts w:ascii="Arial" w:hAnsi="Arial" w:cs="Arial"/>
          <w:sz w:val="22"/>
          <w:szCs w:val="22"/>
        </w:rPr>
        <w:t xml:space="preserve">and are never acceptable. We will ensure that </w:t>
      </w:r>
      <w:r w:rsidRPr="00E004B9">
        <w:rPr>
          <w:rFonts w:ascii="Arial" w:hAnsi="Arial" w:cs="Arial"/>
          <w:b/>
          <w:sz w:val="22"/>
          <w:szCs w:val="22"/>
        </w:rPr>
        <w:t>all</w:t>
      </w:r>
      <w:r w:rsidRPr="00E004B9">
        <w:rPr>
          <w:rFonts w:ascii="Arial" w:hAnsi="Arial" w:cs="Arial"/>
          <w:sz w:val="22"/>
          <w:szCs w:val="22"/>
        </w:rPr>
        <w:t xml:space="preserve"> victims</w:t>
      </w:r>
      <w:r w:rsidRPr="00E004B9" w:rsidR="004C4A62">
        <w:rPr>
          <w:rFonts w:ascii="Arial" w:hAnsi="Arial" w:cs="Arial"/>
          <w:sz w:val="22"/>
          <w:szCs w:val="22"/>
        </w:rPr>
        <w:t xml:space="preserve">(the child/ren who was subjected to unwanted sexualised behaviour) </w:t>
      </w:r>
      <w:r w:rsidRPr="00E004B9">
        <w:rPr>
          <w:rFonts w:ascii="Arial" w:hAnsi="Arial" w:cs="Arial"/>
          <w:sz w:val="22"/>
          <w:szCs w:val="22"/>
        </w:rPr>
        <w:t xml:space="preserve"> are taken seriously and offered appropriate support. Staff are aware that some groups are potentially more at risk. We know that evidence shows girls, children with SEND and LGBT children are at greater risk.</w:t>
      </w:r>
    </w:p>
    <w:p w:rsidRPr="00AE3B87" w:rsidR="00044E93" w:rsidP="00AE3B87" w:rsidRDefault="00044E93" w14:paraId="721D1E53" w14:textId="77777777">
      <w:pPr>
        <w:pStyle w:val="NormalWeb"/>
        <w:spacing w:before="0" w:beforeAutospacing="0" w:after="0" w:afterAutospacing="0"/>
        <w:rPr>
          <w:rFonts w:ascii="Arial" w:hAnsi="Arial" w:cs="Arial"/>
          <w:sz w:val="22"/>
          <w:szCs w:val="22"/>
        </w:rPr>
      </w:pPr>
    </w:p>
    <w:p w:rsidR="00D8742E" w:rsidP="00D8742E" w:rsidRDefault="00E81CFE" w14:paraId="5F35CE3F" w14:textId="35352659">
      <w:pPr>
        <w:pStyle w:val="NormalWeb"/>
        <w:spacing w:before="0" w:beforeAutospacing="0" w:after="0" w:afterAutospacing="0"/>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will ensure that staff are aware of the importance of:</w:t>
      </w:r>
    </w:p>
    <w:p w:rsidRPr="00AA2E83" w:rsidR="00CD5EBB" w:rsidP="00D8742E" w:rsidRDefault="00CD5EBB" w14:paraId="2E363362" w14:textId="77777777">
      <w:pPr>
        <w:pStyle w:val="NormalWeb"/>
        <w:spacing w:before="0" w:beforeAutospacing="0" w:after="0" w:afterAutospacing="0"/>
        <w:rPr>
          <w:rFonts w:ascii="Arial" w:hAnsi="Arial" w:cs="Arial"/>
          <w:sz w:val="22"/>
          <w:szCs w:val="22"/>
        </w:rPr>
      </w:pPr>
    </w:p>
    <w:p w:rsidR="00D8742E" w:rsidP="00D8742E" w:rsidRDefault="00CD5EBB" w14:paraId="705E110A" w14:textId="77777777">
      <w:pPr>
        <w:pStyle w:val="Normal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S</w:t>
      </w:r>
      <w:r w:rsidRPr="00AA2E83" w:rsidR="00D8742E">
        <w:rPr>
          <w:rFonts w:ascii="Arial" w:hAnsi="Arial" w:cs="Arial"/>
          <w:sz w:val="22"/>
          <w:szCs w:val="22"/>
        </w:rPr>
        <w:t>exual violence and sexual harassment is not acceptable, will never be tolerated and is not an inevitable part of growing up;</w:t>
      </w:r>
    </w:p>
    <w:p w:rsidRPr="00AA2E83" w:rsidR="00CD5EBB" w:rsidP="00CD5EBB" w:rsidRDefault="00CD5EBB" w14:paraId="63C08FB0" w14:textId="77777777">
      <w:pPr>
        <w:pStyle w:val="NormalWeb"/>
        <w:spacing w:before="0" w:beforeAutospacing="0" w:after="0" w:afterAutospacing="0"/>
        <w:ind w:left="720"/>
        <w:jc w:val="both"/>
        <w:rPr>
          <w:rFonts w:ascii="Arial" w:hAnsi="Arial" w:cs="Arial"/>
          <w:sz w:val="22"/>
          <w:szCs w:val="22"/>
        </w:rPr>
      </w:pPr>
    </w:p>
    <w:p w:rsidR="00CD5EBB" w:rsidP="00CD5EBB" w:rsidRDefault="00CD5EBB" w14:paraId="6D5531DF" w14:textId="77777777">
      <w:pPr>
        <w:pStyle w:val="Normal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N</w:t>
      </w:r>
      <w:r w:rsidRPr="00AA2E83" w:rsidR="00D8742E">
        <w:rPr>
          <w:rFonts w:ascii="Arial" w:hAnsi="Arial" w:cs="Arial"/>
          <w:sz w:val="22"/>
          <w:szCs w:val="22"/>
        </w:rPr>
        <w:t>ot tolerating or dismissing sexual violence or sexual harassment as “banter”, “part of growing up”, “just having a laugh” or “boys being boys”, and</w:t>
      </w:r>
    </w:p>
    <w:p w:rsidR="00CD5EBB" w:rsidP="00CD5EBB" w:rsidRDefault="00CD5EBB" w14:paraId="7867172B" w14:textId="77777777">
      <w:pPr>
        <w:pStyle w:val="ListParagraph"/>
        <w:rPr>
          <w:rFonts w:ascii="Arial" w:hAnsi="Arial" w:cs="Arial"/>
          <w:sz w:val="22"/>
          <w:szCs w:val="22"/>
        </w:rPr>
      </w:pPr>
    </w:p>
    <w:p w:rsidRPr="00CD5EBB" w:rsidR="00D8742E" w:rsidP="00CD5EBB" w:rsidRDefault="00CD5EBB" w14:paraId="25F0C0D6" w14:textId="77777777">
      <w:pPr>
        <w:pStyle w:val="Normal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C</w:t>
      </w:r>
      <w:r w:rsidRPr="00CD5EBB" w:rsidR="00D8742E">
        <w:rPr>
          <w:rFonts w:ascii="Arial" w:hAnsi="Arial" w:cs="Arial"/>
          <w:sz w:val="22"/>
          <w:szCs w:val="22"/>
        </w:rPr>
        <w:t>hallenging behaviours (potentially criminal in nature), such as grabbing bottoms, breasts and genitalia, flicking bras and lifting up skirts. Dismissing or tolerating such behaviours risks normalising them.</w:t>
      </w:r>
    </w:p>
    <w:p w:rsidR="00CD5EBB" w:rsidP="00D8742E" w:rsidRDefault="00CD5EBB" w14:paraId="2022A118" w14:textId="77777777">
      <w:pPr>
        <w:pStyle w:val="NormalWeb"/>
        <w:jc w:val="both"/>
        <w:rPr>
          <w:rFonts w:ascii="Arial" w:hAnsi="Arial" w:cs="Arial"/>
          <w:b/>
          <w:sz w:val="22"/>
          <w:szCs w:val="22"/>
        </w:rPr>
      </w:pPr>
    </w:p>
    <w:p w:rsidR="00AE3B87" w:rsidP="00AE3B87" w:rsidRDefault="00D8742E" w14:paraId="6B8AD6E7" w14:textId="77777777">
      <w:pPr>
        <w:pStyle w:val="NormalWeb"/>
        <w:spacing w:before="0" w:beforeAutospacing="0" w:after="0" w:afterAutospacing="0"/>
        <w:jc w:val="both"/>
        <w:rPr>
          <w:rFonts w:ascii="Arial" w:hAnsi="Arial" w:cs="Arial"/>
          <w:b/>
          <w:sz w:val="22"/>
          <w:szCs w:val="22"/>
          <w:u w:val="single"/>
        </w:rPr>
      </w:pPr>
      <w:r w:rsidRPr="00CD5EBB">
        <w:rPr>
          <w:rFonts w:ascii="Arial" w:hAnsi="Arial" w:cs="Arial"/>
          <w:b/>
          <w:sz w:val="22"/>
          <w:szCs w:val="22"/>
          <w:u w:val="single"/>
        </w:rPr>
        <w:t xml:space="preserve">Sexual </w:t>
      </w:r>
      <w:r w:rsidRPr="00CD5EBB" w:rsidR="00CD5EBB">
        <w:rPr>
          <w:rFonts w:ascii="Arial" w:hAnsi="Arial" w:cs="Arial"/>
          <w:b/>
          <w:sz w:val="22"/>
          <w:szCs w:val="22"/>
          <w:u w:val="single"/>
        </w:rPr>
        <w:t>V</w:t>
      </w:r>
      <w:r w:rsidRPr="00CD5EBB">
        <w:rPr>
          <w:rFonts w:ascii="Arial" w:hAnsi="Arial" w:cs="Arial"/>
          <w:b/>
          <w:sz w:val="22"/>
          <w:szCs w:val="22"/>
          <w:u w:val="single"/>
        </w:rPr>
        <w:t>iolence</w:t>
      </w:r>
    </w:p>
    <w:p w:rsidRPr="00AE3B87" w:rsidR="00D8742E" w:rsidP="00AE3B87" w:rsidRDefault="00D8742E" w14:paraId="48635D2B" w14:textId="77777777">
      <w:pPr>
        <w:pStyle w:val="NormalWeb"/>
        <w:spacing w:before="0" w:beforeAutospacing="0" w:after="0" w:afterAutospacing="0"/>
        <w:jc w:val="both"/>
        <w:rPr>
          <w:rFonts w:ascii="Arial" w:hAnsi="Arial" w:cs="Arial"/>
          <w:b/>
          <w:sz w:val="22"/>
          <w:szCs w:val="22"/>
          <w:u w:val="single"/>
        </w:rPr>
      </w:pPr>
      <w:r w:rsidRPr="00AA2E83">
        <w:rPr>
          <w:rFonts w:ascii="Arial" w:hAnsi="Arial" w:cs="Arial"/>
          <w:sz w:val="22"/>
          <w:szCs w:val="22"/>
        </w:rPr>
        <w:t>Our staff are aware of sexual violence and the fact children can, and sometimes do, abuse their peers in this way. We refer to sexual violence as sexual offences under the Sexual Offences Act 2003 as described below:</w:t>
      </w:r>
    </w:p>
    <w:p w:rsidR="00AE3B87" w:rsidP="00AE3B87" w:rsidRDefault="00AE3B87" w14:paraId="26FA2133" w14:textId="77777777">
      <w:pPr>
        <w:pStyle w:val="NormalWeb"/>
        <w:spacing w:before="0" w:beforeAutospacing="0" w:after="0" w:afterAutospacing="0"/>
        <w:jc w:val="both"/>
        <w:rPr>
          <w:rFonts w:ascii="Arial" w:hAnsi="Arial" w:cs="Arial"/>
          <w:b/>
          <w:sz w:val="22"/>
          <w:szCs w:val="22"/>
        </w:rPr>
      </w:pPr>
    </w:p>
    <w:p w:rsidRPr="00AA2E83" w:rsidR="00D8742E" w:rsidP="00AE3B87" w:rsidRDefault="00D8742E" w14:paraId="64D86E8D" w14:textId="77777777">
      <w:pPr>
        <w:pStyle w:val="NormalWeb"/>
        <w:spacing w:before="0" w:beforeAutospacing="0" w:after="0" w:afterAutospacing="0"/>
        <w:jc w:val="both"/>
        <w:rPr>
          <w:rFonts w:ascii="Arial" w:hAnsi="Arial" w:cs="Arial"/>
          <w:sz w:val="22"/>
          <w:szCs w:val="22"/>
        </w:rPr>
      </w:pPr>
      <w:r w:rsidRPr="00AA2E83">
        <w:rPr>
          <w:rFonts w:ascii="Arial" w:hAnsi="Arial" w:cs="Arial"/>
          <w:b/>
          <w:sz w:val="22"/>
          <w:szCs w:val="22"/>
        </w:rPr>
        <w:t>Rape:</w:t>
      </w:r>
      <w:r w:rsidRPr="00AA2E83">
        <w:rPr>
          <w:rFonts w:ascii="Arial" w:hAnsi="Arial" w:cs="Arial"/>
          <w:sz w:val="22"/>
          <w:szCs w:val="22"/>
        </w:rPr>
        <w:t xml:space="preserve"> A person (A) commits an offence of rape if: he intentionally penetrates the vagina, anus or mouth of another person (B) with his penis, B does not consent to the penetration and A does not reasonably believe that B consents.</w:t>
      </w:r>
    </w:p>
    <w:p w:rsidR="00AE3B87" w:rsidP="00AE3B87" w:rsidRDefault="00AE3B87" w14:paraId="5E160CEF" w14:textId="77777777">
      <w:pPr>
        <w:pStyle w:val="NormalWeb"/>
        <w:spacing w:before="0" w:beforeAutospacing="0" w:after="0" w:afterAutospacing="0"/>
        <w:jc w:val="both"/>
        <w:rPr>
          <w:rFonts w:ascii="Arial" w:hAnsi="Arial" w:cs="Arial"/>
          <w:b/>
          <w:sz w:val="22"/>
          <w:szCs w:val="22"/>
        </w:rPr>
      </w:pPr>
    </w:p>
    <w:p w:rsidRPr="00AA2E83" w:rsidR="00D8742E" w:rsidP="00AE3B87" w:rsidRDefault="00D8742E" w14:paraId="0EFB1461" w14:textId="77777777">
      <w:pPr>
        <w:pStyle w:val="NormalWeb"/>
        <w:spacing w:before="0" w:beforeAutospacing="0" w:after="0" w:afterAutospacing="0"/>
        <w:jc w:val="both"/>
        <w:rPr>
          <w:rFonts w:ascii="Arial" w:hAnsi="Arial" w:cs="Arial"/>
          <w:sz w:val="22"/>
          <w:szCs w:val="22"/>
        </w:rPr>
      </w:pPr>
      <w:r w:rsidRPr="00AA2E83">
        <w:rPr>
          <w:rFonts w:ascii="Arial" w:hAnsi="Arial" w:cs="Arial"/>
          <w:b/>
          <w:sz w:val="22"/>
          <w:szCs w:val="22"/>
        </w:rPr>
        <w:t>Assault by Penetration:</w:t>
      </w:r>
      <w:r w:rsidRPr="00AA2E83">
        <w:rPr>
          <w:rFonts w:ascii="Arial" w:hAnsi="Arial" w:cs="Arial"/>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rsidR="00AE3B87" w:rsidP="00AE3B87" w:rsidRDefault="00AE3B87" w14:paraId="514981C3" w14:textId="77777777">
      <w:pPr>
        <w:pStyle w:val="NormalWeb"/>
        <w:spacing w:before="0" w:beforeAutospacing="0" w:after="0" w:afterAutospacing="0"/>
        <w:jc w:val="both"/>
        <w:rPr>
          <w:rFonts w:ascii="Arial" w:hAnsi="Arial" w:cs="Arial"/>
          <w:b/>
          <w:sz w:val="22"/>
          <w:szCs w:val="22"/>
        </w:rPr>
      </w:pPr>
    </w:p>
    <w:p w:rsidRPr="00AA2E83" w:rsidR="00D8742E" w:rsidP="00AE3B87" w:rsidRDefault="00D8742E" w14:paraId="0C03FC58" w14:textId="77777777">
      <w:pPr>
        <w:pStyle w:val="NormalWeb"/>
        <w:spacing w:before="0" w:beforeAutospacing="0" w:after="0" w:afterAutospacing="0"/>
        <w:jc w:val="both"/>
        <w:rPr>
          <w:rFonts w:ascii="Arial" w:hAnsi="Arial" w:cs="Arial"/>
          <w:sz w:val="22"/>
          <w:szCs w:val="22"/>
        </w:rPr>
      </w:pPr>
      <w:r w:rsidRPr="00AA2E83">
        <w:rPr>
          <w:rFonts w:ascii="Arial" w:hAnsi="Arial" w:cs="Arial"/>
          <w:b/>
          <w:sz w:val="22"/>
          <w:szCs w:val="22"/>
        </w:rPr>
        <w:t>Sexual Assault:</w:t>
      </w:r>
      <w:r w:rsidRPr="00AA2E83">
        <w:rPr>
          <w:rFonts w:ascii="Arial" w:hAnsi="Arial" w:cs="Arial"/>
          <w:sz w:val="22"/>
          <w:szCs w:val="22"/>
        </w:rPr>
        <w:t xml:space="preserve"> A person (A) commits an offence of sexual assault if: s/he intentionally touches another person (B), the touching is sexual, B does not consent to the touching and A does not reasonably believe that B consents.</w:t>
      </w:r>
    </w:p>
    <w:p w:rsidR="00AE3B87" w:rsidP="00AE3B87" w:rsidRDefault="00AE3B87" w14:paraId="0FF48208" w14:textId="77777777">
      <w:pPr>
        <w:pStyle w:val="NormalWeb"/>
        <w:spacing w:before="0" w:beforeAutospacing="0" w:after="0" w:afterAutospacing="0" w:line="285" w:lineRule="atLeast"/>
        <w:jc w:val="both"/>
        <w:rPr>
          <w:rFonts w:ascii="Arial" w:hAnsi="Arial" w:cs="Arial"/>
          <w:sz w:val="22"/>
          <w:szCs w:val="22"/>
        </w:rPr>
      </w:pPr>
    </w:p>
    <w:p w:rsidRPr="00AA2E83" w:rsidR="00D8742E" w:rsidP="00AE3B87" w:rsidRDefault="00E81CFE" w14:paraId="322D1A04" w14:textId="329145E7">
      <w:pPr>
        <w:pStyle w:val="NormalWeb"/>
        <w:spacing w:before="0" w:beforeAutospacing="0" w:after="0" w:afterAutospacing="0" w:line="285" w:lineRule="atLeast"/>
        <w:jc w:val="both"/>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D8742E">
        <w:rPr>
          <w:rFonts w:ascii="Arial" w:hAnsi="Arial" w:cs="Arial"/>
          <w:sz w:val="22"/>
          <w:szCs w:val="22"/>
        </w:rPr>
        <w:t xml:space="preserve">believe that </w:t>
      </w:r>
      <w:r w:rsidRPr="00AA2E83" w:rsidR="00D8742E">
        <w:rPr>
          <w:rFonts w:ascii="Arial" w:hAnsi="Arial" w:cs="Arial"/>
          <w:b/>
          <w:sz w:val="22"/>
          <w:szCs w:val="22"/>
        </w:rPr>
        <w:t>consent</w:t>
      </w:r>
      <w:r w:rsidRPr="00AA2E83" w:rsidR="00D8742E">
        <w:rPr>
          <w:rFonts w:ascii="Arial" w:hAnsi="Arial" w:cs="Arial"/>
          <w:sz w:val="22"/>
          <w:szCs w:val="22"/>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rsidR="00CD5EBB" w:rsidP="00AE3B87" w:rsidRDefault="00CD5EBB" w14:paraId="074BCC45" w14:textId="77777777">
      <w:pPr>
        <w:pStyle w:val="NormalWeb"/>
        <w:spacing w:before="0" w:beforeAutospacing="0" w:after="0" w:afterAutospacing="0" w:line="285" w:lineRule="atLeast"/>
        <w:rPr>
          <w:rFonts w:ascii="Arial" w:hAnsi="Arial" w:cs="Arial"/>
          <w:b/>
          <w:sz w:val="22"/>
          <w:szCs w:val="22"/>
        </w:rPr>
      </w:pPr>
    </w:p>
    <w:p w:rsidR="00AE3B87" w:rsidP="00AE3B87" w:rsidRDefault="00AE3B87" w14:paraId="01E82B1E" w14:textId="77777777">
      <w:pPr>
        <w:pStyle w:val="NormalWeb"/>
        <w:spacing w:before="0" w:beforeAutospacing="0" w:after="0" w:afterAutospacing="0" w:line="285" w:lineRule="atLeast"/>
        <w:rPr>
          <w:rFonts w:ascii="Arial" w:hAnsi="Arial" w:cs="Arial"/>
          <w:b/>
          <w:sz w:val="22"/>
          <w:szCs w:val="22"/>
        </w:rPr>
      </w:pPr>
    </w:p>
    <w:p w:rsidRPr="00CD5EBB" w:rsidR="00D8742E" w:rsidP="00AE3B87" w:rsidRDefault="00D8742E" w14:paraId="42CACC47" w14:textId="77777777">
      <w:pPr>
        <w:pStyle w:val="NormalWeb"/>
        <w:spacing w:before="0" w:beforeAutospacing="0" w:after="0" w:afterAutospacing="0" w:line="285" w:lineRule="atLeast"/>
        <w:rPr>
          <w:rFonts w:ascii="Arial" w:hAnsi="Arial" w:cs="Arial"/>
          <w:b/>
          <w:sz w:val="22"/>
          <w:szCs w:val="22"/>
          <w:u w:val="single"/>
        </w:rPr>
      </w:pPr>
      <w:r w:rsidRPr="00CD5EBB">
        <w:rPr>
          <w:rFonts w:ascii="Arial" w:hAnsi="Arial" w:cs="Arial"/>
          <w:b/>
          <w:sz w:val="22"/>
          <w:szCs w:val="22"/>
          <w:u w:val="single"/>
        </w:rPr>
        <w:t xml:space="preserve">Sexual </w:t>
      </w:r>
      <w:r w:rsidRPr="00CD5EBB" w:rsidR="00CD5EBB">
        <w:rPr>
          <w:rFonts w:ascii="Arial" w:hAnsi="Arial" w:cs="Arial"/>
          <w:b/>
          <w:sz w:val="22"/>
          <w:szCs w:val="22"/>
          <w:u w:val="single"/>
        </w:rPr>
        <w:t>H</w:t>
      </w:r>
      <w:r w:rsidRPr="00CD5EBB">
        <w:rPr>
          <w:rFonts w:ascii="Arial" w:hAnsi="Arial" w:cs="Arial"/>
          <w:b/>
          <w:sz w:val="22"/>
          <w:szCs w:val="22"/>
          <w:u w:val="single"/>
        </w:rPr>
        <w:t>arassment</w:t>
      </w:r>
    </w:p>
    <w:p w:rsidRPr="00AA2E83" w:rsidR="00D8742E" w:rsidP="00AE3B87" w:rsidRDefault="00D8742E" w14:paraId="790BAA57" w14:textId="72FEAF95">
      <w:pPr>
        <w:pStyle w:val="NormalWeb"/>
        <w:spacing w:before="0" w:beforeAutospacing="0" w:after="0" w:afterAutospacing="0" w:line="285" w:lineRule="atLeast"/>
        <w:rPr>
          <w:rFonts w:ascii="Arial" w:hAnsi="Arial" w:cs="Arial"/>
          <w:sz w:val="22"/>
          <w:szCs w:val="22"/>
        </w:rPr>
      </w:pPr>
      <w:r w:rsidRPr="00AA2E83">
        <w:rPr>
          <w:rFonts w:ascii="Arial" w:hAnsi="Arial" w:cs="Arial"/>
          <w:sz w:val="22"/>
          <w:szCs w:val="22"/>
        </w:rPr>
        <w:t xml:space="preserve">When referring to sexual harassment </w:t>
      </w:r>
      <w:r w:rsidR="00E81CFE">
        <w:rPr>
          <w:rFonts w:ascii="Arial" w:hAnsi="Arial" w:cs="Arial"/>
          <w:sz w:val="22"/>
          <w:szCs w:val="22"/>
        </w:rPr>
        <w:t>Wrockwardine Wood</w:t>
      </w:r>
      <w:r w:rsidRPr="001B28E0" w:rsidR="00E81CFE">
        <w:rPr>
          <w:rFonts w:ascii="Arial" w:hAnsi="Arial" w:cs="Arial"/>
          <w:sz w:val="22"/>
          <w:szCs w:val="22"/>
        </w:rPr>
        <w:t xml:space="preserve"> </w:t>
      </w:r>
      <w:r w:rsidR="00E81CFE">
        <w:rPr>
          <w:rFonts w:ascii="Arial" w:hAnsi="Arial" w:cs="Arial"/>
          <w:sz w:val="22"/>
          <w:szCs w:val="22"/>
        </w:rPr>
        <w:t xml:space="preserve">CE Junior School </w:t>
      </w:r>
      <w:r w:rsidRPr="00AA2E83">
        <w:rPr>
          <w:rFonts w:ascii="Arial" w:hAnsi="Arial" w:cs="Arial"/>
          <w:sz w:val="22"/>
          <w:szCs w:val="22"/>
        </w:rPr>
        <w:t>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rsidR="00D8742E" w:rsidP="00D8742E" w:rsidRDefault="00D8742E" w14:paraId="4F92C7B0" w14:textId="77777777">
      <w:pPr>
        <w:pStyle w:val="NormalWeb"/>
        <w:spacing w:before="0" w:beforeAutospacing="0" w:after="0" w:afterAutospacing="0" w:line="285" w:lineRule="atLeast"/>
        <w:rPr>
          <w:rFonts w:ascii="Arial" w:hAnsi="Arial" w:cs="Arial"/>
          <w:sz w:val="22"/>
          <w:szCs w:val="22"/>
        </w:rPr>
      </w:pPr>
      <w:r w:rsidRPr="00AA2E83">
        <w:rPr>
          <w:rFonts w:ascii="Arial" w:hAnsi="Arial" w:cs="Arial"/>
          <w:sz w:val="22"/>
          <w:szCs w:val="22"/>
        </w:rPr>
        <w:t>Whilst not intended to be an exhaustive list, sexual harassment can include:</w:t>
      </w:r>
    </w:p>
    <w:p w:rsidRPr="00AA2E83" w:rsidR="00CD5EBB" w:rsidP="00D8742E" w:rsidRDefault="00CD5EBB" w14:paraId="4D037CFC" w14:textId="77777777">
      <w:pPr>
        <w:pStyle w:val="NormalWeb"/>
        <w:spacing w:before="0" w:beforeAutospacing="0" w:after="0" w:afterAutospacing="0" w:line="285" w:lineRule="atLeast"/>
        <w:rPr>
          <w:rFonts w:ascii="Arial" w:hAnsi="Arial" w:cs="Arial"/>
          <w:sz w:val="22"/>
          <w:szCs w:val="22"/>
        </w:rPr>
      </w:pPr>
    </w:p>
    <w:p w:rsidRPr="00B158C3" w:rsidR="00CD5EBB" w:rsidP="00B158C3" w:rsidRDefault="00D8742E" w14:paraId="19DEA56B" w14:textId="77777777">
      <w:pPr>
        <w:pStyle w:val="NormalWeb"/>
        <w:numPr>
          <w:ilvl w:val="0"/>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sexual comments, such as: telling sexual stories, making lewd comments, making sexual remarks about clothes and appearance and calling someone sexualised names;</w:t>
      </w:r>
    </w:p>
    <w:p w:rsidRPr="00B158C3" w:rsidR="00CD5EBB" w:rsidP="00CD5EBB" w:rsidRDefault="00D8742E" w14:paraId="0D7CB37F" w14:textId="77777777">
      <w:pPr>
        <w:pStyle w:val="NormalWeb"/>
        <w:numPr>
          <w:ilvl w:val="0"/>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sexual “jokes” or taunting</w:t>
      </w:r>
    </w:p>
    <w:p w:rsidRPr="00B158C3" w:rsidR="00CD5EBB" w:rsidP="00B158C3" w:rsidRDefault="00D8742E" w14:paraId="03FEB667" w14:textId="77777777">
      <w:pPr>
        <w:pStyle w:val="NormalWeb"/>
        <w:numPr>
          <w:ilvl w:val="0"/>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physical behaviour, such as: deliberately brushing against someone, interfering with someone’s clothes and displaying pictures, photos or drawings of a sexual nature</w:t>
      </w:r>
    </w:p>
    <w:p w:rsidRPr="00AA2E83" w:rsidR="00D8742E" w:rsidP="00D8742E" w:rsidRDefault="00D8742E" w14:paraId="5DA847C9" w14:textId="77777777">
      <w:pPr>
        <w:pStyle w:val="NormalWeb"/>
        <w:numPr>
          <w:ilvl w:val="0"/>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online sexual harassment. This may be standalone, or part of a wider pattern of sexual harassment and/or sexual violence. It may include:</w:t>
      </w:r>
    </w:p>
    <w:p w:rsidRPr="00AA2E83" w:rsidR="00D8742E" w:rsidP="00D8742E" w:rsidRDefault="00D8742E" w14:paraId="1BD6D6F8" w14:textId="77777777">
      <w:pPr>
        <w:pStyle w:val="NormalWeb"/>
        <w:numPr>
          <w:ilvl w:val="1"/>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non-consensual sharing of sexual images and videos;</w:t>
      </w:r>
    </w:p>
    <w:p w:rsidRPr="00AA2E83" w:rsidR="00D8742E" w:rsidP="00D8742E" w:rsidRDefault="00D8742E" w14:paraId="1C019F9E" w14:textId="77777777">
      <w:pPr>
        <w:pStyle w:val="NormalWeb"/>
        <w:numPr>
          <w:ilvl w:val="1"/>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sexualised online bullying;</w:t>
      </w:r>
    </w:p>
    <w:p w:rsidRPr="00AA2E83" w:rsidR="00D8742E" w:rsidP="00D8742E" w:rsidRDefault="00D8742E" w14:paraId="05553ABB" w14:textId="77777777">
      <w:pPr>
        <w:pStyle w:val="NormalWeb"/>
        <w:numPr>
          <w:ilvl w:val="1"/>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unwanted sexual comments and messages, including, on social media;</w:t>
      </w:r>
    </w:p>
    <w:p w:rsidRPr="00AA2E83" w:rsidR="00D8742E" w:rsidP="00D8742E" w:rsidRDefault="00D8742E" w14:paraId="31BAD29B" w14:textId="77777777">
      <w:pPr>
        <w:pStyle w:val="NormalWeb"/>
        <w:numPr>
          <w:ilvl w:val="1"/>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 xml:space="preserve">sexual exploitation; coercion and threats; and </w:t>
      </w:r>
    </w:p>
    <w:p w:rsidR="00CD5EBB" w:rsidP="00D8742E" w:rsidRDefault="00D8742E" w14:paraId="672E4066" w14:textId="77777777">
      <w:pPr>
        <w:pStyle w:val="NormalWeb"/>
        <w:numPr>
          <w:ilvl w:val="1"/>
          <w:numId w:val="4"/>
        </w:numPr>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upskirting.</w:t>
      </w:r>
    </w:p>
    <w:p w:rsidR="00B158C3" w:rsidP="00B158C3" w:rsidRDefault="00B158C3" w14:paraId="74697CD1" w14:textId="77777777">
      <w:pPr>
        <w:pStyle w:val="NormalWeb"/>
        <w:spacing w:before="0" w:beforeAutospacing="0" w:after="0" w:afterAutospacing="0" w:line="285" w:lineRule="atLeast"/>
        <w:ind w:left="1440"/>
        <w:jc w:val="both"/>
        <w:rPr>
          <w:rFonts w:ascii="Arial" w:hAnsi="Arial" w:cs="Arial"/>
          <w:sz w:val="22"/>
          <w:szCs w:val="22"/>
        </w:rPr>
      </w:pPr>
    </w:p>
    <w:p w:rsidRPr="00B158C3" w:rsidR="00B158C3" w:rsidP="00B158C3" w:rsidRDefault="00B158C3" w14:paraId="0DE6501F" w14:textId="77777777">
      <w:pPr>
        <w:pStyle w:val="NormalWeb"/>
        <w:spacing w:before="0" w:beforeAutospacing="0" w:after="0" w:afterAutospacing="0" w:line="285" w:lineRule="atLeast"/>
        <w:ind w:left="1440"/>
        <w:jc w:val="both"/>
        <w:rPr>
          <w:rFonts w:ascii="Arial" w:hAnsi="Arial" w:cs="Arial"/>
          <w:sz w:val="22"/>
          <w:szCs w:val="22"/>
        </w:rPr>
      </w:pPr>
    </w:p>
    <w:p w:rsidRPr="00E004B9" w:rsidR="00D8742E" w:rsidP="00AE3B87" w:rsidRDefault="00D8742E" w14:paraId="579C61D8" w14:textId="77777777">
      <w:pPr>
        <w:pStyle w:val="NormalWeb"/>
        <w:spacing w:before="0" w:beforeAutospacing="0" w:after="0" w:afterAutospacing="0" w:line="285" w:lineRule="atLeast"/>
        <w:jc w:val="both"/>
        <w:rPr>
          <w:rFonts w:ascii="Arial" w:hAnsi="Arial" w:cs="Arial"/>
          <w:b/>
          <w:sz w:val="22"/>
          <w:szCs w:val="22"/>
        </w:rPr>
      </w:pPr>
      <w:r w:rsidRPr="00E004B9">
        <w:rPr>
          <w:rFonts w:ascii="Arial" w:hAnsi="Arial" w:cs="Arial"/>
          <w:b/>
          <w:sz w:val="22"/>
          <w:szCs w:val="22"/>
        </w:rPr>
        <w:t>Upskirting</w:t>
      </w:r>
    </w:p>
    <w:p w:rsidR="007202BD" w:rsidP="00AE3B87" w:rsidRDefault="00D8742E" w14:paraId="2562783B" w14:textId="4186C58C">
      <w:pPr>
        <w:pStyle w:val="NormalWeb"/>
        <w:spacing w:before="0" w:beforeAutospacing="0" w:after="0" w:afterAutospacing="0" w:line="285" w:lineRule="atLeast"/>
        <w:rPr>
          <w:rFonts w:ascii="Arial" w:hAnsi="Arial" w:cs="Arial"/>
          <w:sz w:val="22"/>
          <w:szCs w:val="22"/>
        </w:rPr>
      </w:pPr>
      <w:r w:rsidRPr="00E004B9">
        <w:rPr>
          <w:rFonts w:ascii="Arial" w:hAnsi="Arial" w:cs="Arial"/>
          <w:sz w:val="22"/>
          <w:szCs w:val="22"/>
        </w:rPr>
        <w:t xml:space="preserve">The Voyeurism (Offences) Act, which is commonly known as the Upskirting Act, came into force on 12 April 2019. </w:t>
      </w:r>
      <w:r w:rsidRPr="00E004B9" w:rsidR="00E81CFE">
        <w:rPr>
          <w:rFonts w:ascii="Arial" w:hAnsi="Arial" w:cs="Arial"/>
          <w:sz w:val="22"/>
          <w:szCs w:val="22"/>
        </w:rPr>
        <w:t xml:space="preserve">Wrockwardine Wood CE Junior School </w:t>
      </w:r>
      <w:r w:rsidRPr="00E004B9">
        <w:rPr>
          <w:rFonts w:ascii="Arial" w:hAnsi="Arial" w:cs="Arial"/>
          <w:sz w:val="22"/>
          <w:szCs w:val="22"/>
        </w:rPr>
        <w:t>recognises ‘Upskirting’ is where someone takes a picture under a person’s clothing (not necessarily a skirt) without their permission and or knowledge, with the intention of viewing their genitals or buttocks (with or without underwear) to obtain sexual gratification, or cause the victim</w:t>
      </w:r>
      <w:r w:rsidRPr="00E004B9" w:rsidR="004C4A62">
        <w:rPr>
          <w:rFonts w:ascii="Arial" w:hAnsi="Arial" w:cs="Arial"/>
          <w:sz w:val="22"/>
          <w:szCs w:val="22"/>
        </w:rPr>
        <w:t xml:space="preserve">(the child/ren who was subjected to unwanted sexualised behaviour) </w:t>
      </w:r>
      <w:r w:rsidRPr="00E004B9">
        <w:rPr>
          <w:rFonts w:ascii="Arial" w:hAnsi="Arial" w:cs="Arial"/>
          <w:sz w:val="22"/>
          <w:szCs w:val="22"/>
        </w:rPr>
        <w:t>humiliation, distress or alarm. It is a criminal offence. Anyone of any gender, can be a victim</w:t>
      </w:r>
      <w:r w:rsidRPr="00E004B9" w:rsidR="004C4A62">
        <w:rPr>
          <w:rFonts w:ascii="Arial" w:hAnsi="Arial" w:cs="Arial"/>
          <w:sz w:val="22"/>
          <w:szCs w:val="22"/>
        </w:rPr>
        <w:t>(the child/ren who was subjected to unwanted sexualised behaviour)</w:t>
      </w:r>
      <w:r w:rsidRPr="00E004B9">
        <w:rPr>
          <w:rFonts w:ascii="Arial" w:hAnsi="Arial" w:cs="Arial"/>
          <w:sz w:val="22"/>
          <w:szCs w:val="22"/>
        </w:rPr>
        <w:t>.</w:t>
      </w:r>
      <w:r w:rsidRPr="00E004B9" w:rsidR="00CD5EBB">
        <w:t xml:space="preserve"> </w:t>
      </w:r>
      <w:r w:rsidRPr="00E004B9" w:rsidR="00CD5EBB">
        <w:rPr>
          <w:rFonts w:ascii="Arial" w:hAnsi="Arial" w:cs="Arial"/>
          <w:sz w:val="22"/>
          <w:szCs w:val="22"/>
        </w:rPr>
        <w:t>This must always be referred immediately to the Designated Safeguarding Lead DSL</w:t>
      </w:r>
    </w:p>
    <w:p w:rsidR="00CD5EBB" w:rsidP="00CD5EBB" w:rsidRDefault="00CD5EBB" w14:paraId="4DAB4454" w14:textId="77777777">
      <w:pPr>
        <w:pStyle w:val="NormalWeb"/>
        <w:spacing w:before="0" w:beforeAutospacing="0" w:after="0" w:afterAutospacing="0" w:line="285" w:lineRule="atLeast"/>
        <w:rPr>
          <w:rFonts w:ascii="Arial" w:hAnsi="Arial" w:cs="Arial"/>
          <w:sz w:val="22"/>
          <w:szCs w:val="22"/>
        </w:rPr>
      </w:pPr>
    </w:p>
    <w:p w:rsidR="00CD5EBB" w:rsidP="00CD5EBB" w:rsidRDefault="00CD5EBB" w14:paraId="3E691CA3" w14:textId="77777777">
      <w:pPr>
        <w:pStyle w:val="NormalWeb"/>
        <w:spacing w:before="0" w:beforeAutospacing="0" w:after="0" w:afterAutospacing="0" w:line="285" w:lineRule="atLeast"/>
        <w:rPr>
          <w:rFonts w:ascii="Arial" w:hAnsi="Arial" w:cs="Arial"/>
          <w:sz w:val="22"/>
          <w:szCs w:val="22"/>
        </w:rPr>
      </w:pPr>
    </w:p>
    <w:p w:rsidRPr="00CD5EBB" w:rsidR="00CD5EBB" w:rsidP="00CD5EBB" w:rsidRDefault="00CD5EBB" w14:paraId="617C760D" w14:textId="77777777">
      <w:pPr>
        <w:pStyle w:val="NormalWeb"/>
        <w:spacing w:before="0" w:beforeAutospacing="0" w:after="0" w:afterAutospacing="0" w:line="285" w:lineRule="atLeast"/>
        <w:rPr>
          <w:rFonts w:ascii="Arial" w:hAnsi="Arial" w:cs="Arial"/>
          <w:b/>
          <w:bCs/>
          <w:sz w:val="22"/>
          <w:szCs w:val="22"/>
          <w:u w:val="single"/>
        </w:rPr>
      </w:pPr>
      <w:r w:rsidRPr="00CD5EBB">
        <w:rPr>
          <w:rFonts w:ascii="Arial" w:hAnsi="Arial" w:cs="Arial"/>
          <w:b/>
          <w:bCs/>
          <w:sz w:val="22"/>
          <w:szCs w:val="22"/>
          <w:u w:val="single"/>
        </w:rPr>
        <w:t xml:space="preserve">Sexting/Sharing nude or indecent imagery </w:t>
      </w:r>
    </w:p>
    <w:p w:rsidRPr="00CD5EBB" w:rsidR="00CD5EBB" w:rsidP="00CD5EBB" w:rsidRDefault="00CD5EBB" w14:paraId="7EC9AC95" w14:textId="77777777">
      <w:pPr>
        <w:pStyle w:val="NormalWeb"/>
        <w:spacing w:before="0" w:beforeAutospacing="0" w:after="0" w:afterAutospacing="0" w:line="285" w:lineRule="atLeast"/>
        <w:rPr>
          <w:rFonts w:ascii="Arial" w:hAnsi="Arial" w:cs="Arial"/>
          <w:sz w:val="22"/>
          <w:szCs w:val="22"/>
        </w:rPr>
      </w:pPr>
      <w:r w:rsidRPr="00CD5EBB">
        <w:rPr>
          <w:rFonts w:ascii="Arial" w:hAnsi="Arial" w:cs="Arial"/>
          <w:sz w:val="22"/>
          <w:szCs w:val="22"/>
        </w:rPr>
        <w:t>The term ‘sexting’ relates to the sending of indecent images, videos and/or written messages with sexually explicit content; these are created and sent electronically. They are often ‘shared’ via social networking sites and instant messaging services.</w:t>
      </w:r>
    </w:p>
    <w:p w:rsidR="00CD5EBB" w:rsidP="00CD5EBB" w:rsidRDefault="00CD5EBB" w14:paraId="19EEC47F" w14:textId="77777777">
      <w:pPr>
        <w:pStyle w:val="NormalWeb"/>
        <w:spacing w:before="0" w:beforeAutospacing="0" w:after="0" w:afterAutospacing="0" w:line="285" w:lineRule="atLeast"/>
      </w:pPr>
    </w:p>
    <w:p w:rsidR="00CD5EBB" w:rsidP="00CD5EBB" w:rsidRDefault="00CD5EBB" w14:paraId="77F4F30E" w14:textId="77777777">
      <w:pPr>
        <w:pStyle w:val="NormalWeb"/>
        <w:spacing w:before="0" w:beforeAutospacing="0" w:after="0" w:afterAutospacing="0" w:line="285" w:lineRule="atLeast"/>
      </w:pPr>
    </w:p>
    <w:p w:rsidRPr="00903DE4" w:rsidR="00CD5EBB" w:rsidP="00CD5EBB" w:rsidRDefault="00CD5EBB" w14:paraId="0B1D65C3" w14:textId="77777777">
      <w:pPr>
        <w:pStyle w:val="NormalWeb"/>
        <w:spacing w:before="0" w:beforeAutospacing="0" w:after="0" w:afterAutospacing="0" w:line="285" w:lineRule="atLeast"/>
        <w:rPr>
          <w:rFonts w:ascii="Arial" w:hAnsi="Arial" w:cs="Arial"/>
          <w:b/>
          <w:bCs/>
          <w:sz w:val="22"/>
          <w:szCs w:val="22"/>
          <w:u w:val="single"/>
        </w:rPr>
      </w:pPr>
      <w:r w:rsidRPr="00903DE4">
        <w:rPr>
          <w:rFonts w:ascii="Arial" w:hAnsi="Arial" w:cs="Arial"/>
          <w:b/>
          <w:bCs/>
          <w:sz w:val="22"/>
          <w:szCs w:val="22"/>
          <w:u w:val="single"/>
        </w:rPr>
        <w:t>Bullying</w:t>
      </w:r>
    </w:p>
    <w:p w:rsidRPr="00903DE4" w:rsidR="00903DE4" w:rsidP="00CD5EBB" w:rsidRDefault="00CD5EBB" w14:paraId="01D59F1E"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rsidRPr="00903DE4" w:rsidR="00903DE4" w:rsidP="00CD5EBB" w:rsidRDefault="00903DE4" w14:paraId="7B45FAFE" w14:textId="77777777">
      <w:pPr>
        <w:pStyle w:val="NormalWeb"/>
        <w:spacing w:before="0" w:beforeAutospacing="0" w:after="0" w:afterAutospacing="0" w:line="285" w:lineRule="atLeast"/>
        <w:rPr>
          <w:rFonts w:ascii="Arial" w:hAnsi="Arial" w:cs="Arial"/>
          <w:sz w:val="22"/>
          <w:szCs w:val="22"/>
        </w:rPr>
      </w:pPr>
    </w:p>
    <w:p w:rsidRPr="00903DE4" w:rsidR="00903DE4" w:rsidP="00CD5EBB" w:rsidRDefault="00CD5EBB" w14:paraId="46BACBDA"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In order to be considered bullying, the behaviour must be aggressive and include: </w:t>
      </w:r>
    </w:p>
    <w:p w:rsidRPr="00903DE4" w:rsidR="00903DE4" w:rsidP="00CD5EBB" w:rsidRDefault="00903DE4" w14:paraId="072B320E" w14:textId="77777777">
      <w:pPr>
        <w:pStyle w:val="NormalWeb"/>
        <w:spacing w:before="0" w:beforeAutospacing="0" w:after="0" w:afterAutospacing="0" w:line="285" w:lineRule="atLeast"/>
        <w:rPr>
          <w:rFonts w:ascii="Arial" w:hAnsi="Arial" w:cs="Arial"/>
          <w:sz w:val="22"/>
          <w:szCs w:val="22"/>
        </w:rPr>
      </w:pPr>
    </w:p>
    <w:p w:rsidRPr="00903DE4" w:rsidR="00903DE4" w:rsidP="00903DE4" w:rsidRDefault="00CD5EBB" w14:paraId="1F2BFDFB" w14:textId="77777777">
      <w:pPr>
        <w:pStyle w:val="NormalWeb"/>
        <w:numPr>
          <w:ilvl w:val="0"/>
          <w:numId w:val="16"/>
        </w:numPr>
        <w:spacing w:before="0" w:beforeAutospacing="0" w:after="0" w:afterAutospacing="0" w:line="285" w:lineRule="atLeast"/>
        <w:rPr>
          <w:rFonts w:ascii="Arial" w:hAnsi="Arial" w:cs="Arial"/>
          <w:sz w:val="22"/>
          <w:szCs w:val="22"/>
        </w:rPr>
      </w:pPr>
      <w:r w:rsidRPr="00903DE4">
        <w:rPr>
          <w:rFonts w:ascii="Arial" w:hAnsi="Arial" w:cs="Arial"/>
          <w:sz w:val="22"/>
          <w:szCs w:val="22"/>
        </w:rPr>
        <w:t>An Imbalance of Power: Young people who bully use their power—such as physical strength, access to embarrassing information, or popularity—to control or harm others. Power imbalances can change over time and in different situations, even if they involve the same people.</w:t>
      </w:r>
    </w:p>
    <w:p w:rsidRPr="00903DE4" w:rsidR="00903DE4" w:rsidP="00903DE4" w:rsidRDefault="00903DE4" w14:paraId="75BB572E" w14:textId="77777777">
      <w:pPr>
        <w:pStyle w:val="NormalWeb"/>
        <w:spacing w:before="0" w:beforeAutospacing="0" w:after="0" w:afterAutospacing="0" w:line="285" w:lineRule="atLeast"/>
        <w:ind w:left="720"/>
        <w:rPr>
          <w:rFonts w:ascii="Arial" w:hAnsi="Arial" w:cs="Arial"/>
          <w:sz w:val="22"/>
          <w:szCs w:val="22"/>
        </w:rPr>
      </w:pPr>
    </w:p>
    <w:p w:rsidRPr="00903DE4" w:rsidR="00903DE4" w:rsidP="00903DE4" w:rsidRDefault="00CD5EBB" w14:paraId="2F0C671D" w14:textId="77777777">
      <w:pPr>
        <w:pStyle w:val="NormalWeb"/>
        <w:numPr>
          <w:ilvl w:val="0"/>
          <w:numId w:val="16"/>
        </w:numPr>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Repetition: Bullying behaviours happen more than once or have the potential to happen more than once. </w:t>
      </w:r>
    </w:p>
    <w:p w:rsidRPr="00903DE4" w:rsidR="00903DE4" w:rsidP="00903DE4" w:rsidRDefault="00903DE4" w14:paraId="09DC907D" w14:textId="77777777">
      <w:pPr>
        <w:pStyle w:val="ListParagraph"/>
        <w:rPr>
          <w:rFonts w:ascii="Arial" w:hAnsi="Arial" w:cs="Arial"/>
          <w:sz w:val="22"/>
          <w:szCs w:val="22"/>
        </w:rPr>
      </w:pPr>
    </w:p>
    <w:p w:rsidR="00CD5EBB" w:rsidP="00B158C3" w:rsidRDefault="00CD5EBB" w14:paraId="6D9FD3CA"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Bullying includes actions such as making threats, spreading rumours, attacking someone physically or verbally or for a particular reason e.g. size, hair colour, gender, sexual orientation, and excluding someone from a group on purpose. </w:t>
      </w:r>
    </w:p>
    <w:p w:rsidR="00B158C3" w:rsidP="00B158C3" w:rsidRDefault="00B158C3" w14:paraId="278CD80E" w14:textId="77777777">
      <w:pPr>
        <w:pStyle w:val="NormalWeb"/>
        <w:spacing w:before="0" w:beforeAutospacing="0" w:after="0" w:afterAutospacing="0" w:line="285" w:lineRule="atLeast"/>
        <w:rPr>
          <w:rFonts w:ascii="Arial" w:hAnsi="Arial" w:cs="Arial"/>
          <w:sz w:val="22"/>
          <w:szCs w:val="22"/>
        </w:rPr>
      </w:pPr>
    </w:p>
    <w:p w:rsidRPr="00903DE4" w:rsidR="00B158C3" w:rsidP="00B158C3" w:rsidRDefault="00B158C3" w14:paraId="61496BAC" w14:textId="77777777">
      <w:pPr>
        <w:pStyle w:val="NormalWeb"/>
        <w:spacing w:before="0" w:beforeAutospacing="0" w:after="0" w:afterAutospacing="0" w:line="285" w:lineRule="atLeast"/>
        <w:rPr>
          <w:rFonts w:ascii="Arial" w:hAnsi="Arial" w:cs="Arial"/>
          <w:sz w:val="22"/>
          <w:szCs w:val="22"/>
        </w:rPr>
      </w:pPr>
    </w:p>
    <w:p w:rsidR="00903DE4" w:rsidP="00517D4B" w:rsidRDefault="00CD5EBB" w14:paraId="58B4967A" w14:textId="77777777">
      <w:pPr>
        <w:pStyle w:val="NormalWeb"/>
        <w:spacing w:before="0" w:beforeAutospacing="0" w:after="0" w:afterAutospacing="0" w:line="285" w:lineRule="atLeast"/>
        <w:rPr>
          <w:rFonts w:ascii="Arial" w:hAnsi="Arial" w:cs="Arial"/>
          <w:b/>
          <w:bCs/>
          <w:sz w:val="22"/>
          <w:szCs w:val="22"/>
          <w:u w:val="single"/>
        </w:rPr>
      </w:pPr>
      <w:r w:rsidRPr="00903DE4">
        <w:rPr>
          <w:rFonts w:ascii="Arial" w:hAnsi="Arial" w:cs="Arial"/>
          <w:b/>
          <w:bCs/>
          <w:sz w:val="22"/>
          <w:szCs w:val="22"/>
          <w:u w:val="single"/>
        </w:rPr>
        <w:t xml:space="preserve">Online Bullying </w:t>
      </w:r>
    </w:p>
    <w:p w:rsidR="00903DE4" w:rsidP="00517D4B" w:rsidRDefault="00CD5EBB" w14:paraId="22FD9CDD"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Online Bullying is the use of technology (social networking, messaging, text messages, email, chat rooms etc.) to harass threaten or intimidate someone for the same reasons as stated above. </w:t>
      </w:r>
    </w:p>
    <w:p w:rsidR="00903DE4" w:rsidP="00903DE4" w:rsidRDefault="00CD5EBB" w14:paraId="76779C41"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Online bullying can take many forms</w:t>
      </w:r>
      <w:r w:rsidR="00903DE4">
        <w:rPr>
          <w:rFonts w:ascii="Arial" w:hAnsi="Arial" w:cs="Arial"/>
          <w:sz w:val="22"/>
          <w:szCs w:val="22"/>
        </w:rPr>
        <w:t>:</w:t>
      </w:r>
    </w:p>
    <w:p w:rsidR="00903DE4" w:rsidP="00903DE4" w:rsidRDefault="00CD5EBB" w14:paraId="65B25EE0"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Abusive or threatening texts, emails or messages</w:t>
      </w:r>
    </w:p>
    <w:p w:rsidR="00903DE4" w:rsidP="00903DE4" w:rsidRDefault="00CD5EBB" w14:paraId="06EE9B8F"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Posting abusive comments on social media sites</w:t>
      </w:r>
    </w:p>
    <w:p w:rsidR="00903DE4" w:rsidP="00903DE4" w:rsidRDefault="00CD5EBB" w14:paraId="0AD26ACF"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Sharing humiliating videos or photos of someone else</w:t>
      </w:r>
    </w:p>
    <w:p w:rsidR="00903DE4" w:rsidP="00903DE4" w:rsidRDefault="00CD5EBB" w14:paraId="455840F8"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Stealing someone’s online identity</w:t>
      </w:r>
    </w:p>
    <w:p w:rsidR="00903DE4" w:rsidP="00903DE4" w:rsidRDefault="00CD5EBB" w14:paraId="65C145A7"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Spreading rumours online</w:t>
      </w:r>
    </w:p>
    <w:p w:rsidR="00903DE4" w:rsidP="00903DE4" w:rsidRDefault="00CD5EBB" w14:paraId="429A1686"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Trolling – sending someone menacing or upsetting messages through social networks, chatrooms or games</w:t>
      </w:r>
    </w:p>
    <w:p w:rsidR="00903DE4" w:rsidP="00903DE4" w:rsidRDefault="00CD5EBB" w14:paraId="2C5EDA03"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Developing hate sites about another person</w:t>
      </w:r>
    </w:p>
    <w:p w:rsidR="00903DE4" w:rsidP="00903DE4" w:rsidRDefault="00CD5EBB" w14:paraId="4DDE7BEE"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Prank calls or messages</w:t>
      </w:r>
    </w:p>
    <w:p w:rsidR="00903DE4" w:rsidP="00903DE4" w:rsidRDefault="00CD5EBB" w14:paraId="6B45474E"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Group bullying or exclusion online</w:t>
      </w:r>
    </w:p>
    <w:p w:rsidR="00903DE4" w:rsidP="00903DE4" w:rsidRDefault="00CD5EBB" w14:paraId="5BCD601D"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Anonymous messaging</w:t>
      </w:r>
    </w:p>
    <w:p w:rsidR="00903DE4" w:rsidP="00903DE4" w:rsidRDefault="00CD5EBB" w14:paraId="70ED1E36" w14:textId="77777777">
      <w:pPr>
        <w:pStyle w:val="NormalWeb"/>
        <w:numPr>
          <w:ilvl w:val="0"/>
          <w:numId w:val="17"/>
        </w:numPr>
        <w:spacing w:line="285" w:lineRule="atLeast"/>
        <w:rPr>
          <w:rFonts w:ascii="Arial" w:hAnsi="Arial" w:cs="Arial"/>
          <w:sz w:val="22"/>
          <w:szCs w:val="22"/>
        </w:rPr>
      </w:pPr>
      <w:r w:rsidRPr="00903DE4">
        <w:rPr>
          <w:rFonts w:ascii="Arial" w:hAnsi="Arial" w:cs="Arial"/>
          <w:sz w:val="22"/>
          <w:szCs w:val="22"/>
        </w:rPr>
        <w:t>Encouraging a young person to self-harm</w:t>
      </w:r>
    </w:p>
    <w:p w:rsidR="00B158C3" w:rsidP="00B158C3" w:rsidRDefault="00CD5EBB" w14:paraId="53ACEA1D" w14:textId="77777777">
      <w:pPr>
        <w:pStyle w:val="NormalWeb"/>
        <w:numPr>
          <w:ilvl w:val="0"/>
          <w:numId w:val="17"/>
        </w:numPr>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Pressuring children to send sexual messages or engaging in sexual conversations </w:t>
      </w:r>
    </w:p>
    <w:p w:rsidR="00B158C3" w:rsidP="00B158C3" w:rsidRDefault="00B158C3" w14:paraId="2B9E34FA" w14:textId="77777777">
      <w:pPr>
        <w:pStyle w:val="NormalWeb"/>
        <w:spacing w:before="0" w:beforeAutospacing="0" w:after="0" w:afterAutospacing="0" w:line="285" w:lineRule="atLeast"/>
        <w:ind w:left="720"/>
        <w:rPr>
          <w:rFonts w:ascii="Arial" w:hAnsi="Arial" w:cs="Arial"/>
          <w:sz w:val="22"/>
          <w:szCs w:val="22"/>
        </w:rPr>
      </w:pPr>
    </w:p>
    <w:p w:rsidRPr="00B158C3" w:rsidR="00B158C3" w:rsidP="00B158C3" w:rsidRDefault="00B158C3" w14:paraId="6F631782" w14:textId="77777777">
      <w:pPr>
        <w:pStyle w:val="NormalWeb"/>
        <w:spacing w:before="0" w:beforeAutospacing="0" w:after="0" w:afterAutospacing="0" w:line="285" w:lineRule="atLeast"/>
        <w:ind w:left="720"/>
        <w:rPr>
          <w:rFonts w:ascii="Arial" w:hAnsi="Arial" w:cs="Arial"/>
          <w:sz w:val="22"/>
          <w:szCs w:val="22"/>
        </w:rPr>
      </w:pPr>
    </w:p>
    <w:p w:rsidR="00903DE4" w:rsidP="00B158C3" w:rsidRDefault="00CD5EBB" w14:paraId="4789DB60" w14:textId="77777777">
      <w:pPr>
        <w:pStyle w:val="NormalWeb"/>
        <w:spacing w:before="0" w:beforeAutospacing="0" w:after="0" w:afterAutospacing="0" w:line="285" w:lineRule="atLeast"/>
        <w:rPr>
          <w:rFonts w:ascii="Arial" w:hAnsi="Arial" w:cs="Arial"/>
          <w:b/>
          <w:bCs/>
          <w:sz w:val="22"/>
          <w:szCs w:val="22"/>
          <w:u w:val="single"/>
        </w:rPr>
      </w:pPr>
      <w:r w:rsidRPr="00903DE4">
        <w:rPr>
          <w:rFonts w:ascii="Arial" w:hAnsi="Arial" w:cs="Arial"/>
          <w:b/>
          <w:bCs/>
          <w:sz w:val="22"/>
          <w:szCs w:val="22"/>
          <w:u w:val="single"/>
        </w:rPr>
        <w:t xml:space="preserve">Initiation/Hazing </w:t>
      </w:r>
    </w:p>
    <w:p w:rsidRPr="00903DE4" w:rsidR="00903DE4" w:rsidP="00B158C3" w:rsidRDefault="00CD5EBB" w14:paraId="0EB1C32D"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Hazing is a form of initiation ceremony which is used to induct newcomers into an organisation such as a private school, sports team etc. There are a number of different forms, from relatively mild rituals to severe and sometimes violent ceremonies. The ceremony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 </w:t>
      </w:r>
    </w:p>
    <w:p w:rsidR="00903DE4" w:rsidP="00903DE4" w:rsidRDefault="00903DE4" w14:paraId="54994BE5" w14:textId="77777777">
      <w:pPr>
        <w:pStyle w:val="NormalWeb"/>
        <w:spacing w:before="0" w:beforeAutospacing="0" w:after="0" w:afterAutospacing="0" w:line="285" w:lineRule="atLeast"/>
      </w:pPr>
    </w:p>
    <w:p w:rsidR="00903DE4" w:rsidP="00903DE4" w:rsidRDefault="00903DE4" w14:paraId="18017306" w14:textId="77777777">
      <w:pPr>
        <w:pStyle w:val="NormalWeb"/>
        <w:spacing w:before="0" w:beforeAutospacing="0" w:after="0" w:afterAutospacing="0" w:line="285" w:lineRule="atLeast"/>
      </w:pPr>
    </w:p>
    <w:p w:rsidRPr="00903DE4" w:rsidR="00903DE4" w:rsidP="00903DE4" w:rsidRDefault="00CD5EBB" w14:paraId="0AA67710" w14:textId="77777777">
      <w:pPr>
        <w:pStyle w:val="NormalWeb"/>
        <w:spacing w:before="0" w:beforeAutospacing="0" w:after="0" w:afterAutospacing="0" w:line="285" w:lineRule="atLeast"/>
        <w:rPr>
          <w:rFonts w:ascii="Arial" w:hAnsi="Arial" w:cs="Arial"/>
          <w:b/>
          <w:bCs/>
          <w:sz w:val="22"/>
          <w:szCs w:val="22"/>
          <w:u w:val="single"/>
        </w:rPr>
      </w:pPr>
      <w:r w:rsidRPr="00903DE4">
        <w:rPr>
          <w:rFonts w:ascii="Arial" w:hAnsi="Arial" w:cs="Arial"/>
          <w:b/>
          <w:bCs/>
          <w:sz w:val="22"/>
          <w:szCs w:val="22"/>
          <w:u w:val="single"/>
        </w:rPr>
        <w:t xml:space="preserve">Prejudiced Behaviour </w:t>
      </w:r>
    </w:p>
    <w:p w:rsidR="00CD5EBB" w:rsidP="00903DE4" w:rsidRDefault="00CD5EBB" w14:paraId="2F325809"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w:t>
      </w:r>
      <w:r w:rsidRPr="00903DE4">
        <w:rPr>
          <w:rFonts w:ascii="Arial" w:hAnsi="Arial" w:cs="Arial"/>
          <w:sz w:val="22"/>
          <w:szCs w:val="22"/>
        </w:rPr>
        <w:t>in wider society – for example disabilities and special educational needs, ethnic, cultural and religious backgrounds, gender, home life, (for example in relation to issues of care, parental occupation, poverty and social class) and sexual identity.</w:t>
      </w:r>
    </w:p>
    <w:p w:rsidR="00903DE4" w:rsidP="00903DE4" w:rsidRDefault="00903DE4" w14:paraId="39682617" w14:textId="77777777">
      <w:pPr>
        <w:pStyle w:val="NormalWeb"/>
        <w:spacing w:before="0" w:beforeAutospacing="0" w:after="0" w:afterAutospacing="0" w:line="285" w:lineRule="atLeast"/>
        <w:rPr>
          <w:rFonts w:ascii="Arial" w:hAnsi="Arial" w:cs="Arial"/>
          <w:sz w:val="22"/>
          <w:szCs w:val="22"/>
        </w:rPr>
      </w:pPr>
    </w:p>
    <w:p w:rsidR="00903DE4" w:rsidP="008969FC" w:rsidRDefault="00903DE4" w14:paraId="6B8A0B82" w14:textId="77777777">
      <w:pPr>
        <w:pStyle w:val="NormalWeb"/>
        <w:spacing w:before="0" w:beforeAutospacing="0" w:after="0" w:afterAutospacing="0" w:line="285" w:lineRule="atLeast"/>
        <w:rPr>
          <w:rFonts w:ascii="Arial" w:hAnsi="Arial" w:cs="Arial"/>
          <w:b/>
          <w:bCs/>
          <w:sz w:val="22"/>
          <w:szCs w:val="22"/>
          <w:u w:val="single"/>
        </w:rPr>
      </w:pPr>
    </w:p>
    <w:p w:rsidRPr="00903DE4" w:rsidR="00B158C3" w:rsidP="008969FC" w:rsidRDefault="00B158C3" w14:paraId="29E85B2F" w14:textId="77777777">
      <w:pPr>
        <w:pStyle w:val="NormalWeb"/>
        <w:spacing w:before="0" w:beforeAutospacing="0" w:after="0" w:afterAutospacing="0" w:line="285" w:lineRule="atLeast"/>
        <w:rPr>
          <w:rFonts w:ascii="Arial" w:hAnsi="Arial" w:cs="Arial"/>
          <w:b/>
          <w:bCs/>
          <w:sz w:val="22"/>
          <w:szCs w:val="22"/>
          <w:u w:val="single"/>
        </w:rPr>
      </w:pPr>
    </w:p>
    <w:p w:rsidRPr="00E004B9" w:rsidR="00903DE4" w:rsidP="008969FC" w:rsidRDefault="00903DE4" w14:paraId="51FEF5B6" w14:textId="233C89CC">
      <w:pPr>
        <w:pStyle w:val="NormalWeb"/>
        <w:spacing w:before="0" w:beforeAutospacing="0" w:after="0" w:afterAutospacing="0" w:line="285" w:lineRule="atLeast"/>
        <w:rPr>
          <w:rFonts w:ascii="Arial" w:hAnsi="Arial" w:cs="Arial"/>
          <w:b/>
          <w:bCs/>
          <w:sz w:val="22"/>
          <w:szCs w:val="22"/>
          <w:u w:val="single"/>
        </w:rPr>
      </w:pPr>
      <w:r w:rsidRPr="00E004B9">
        <w:rPr>
          <w:rFonts w:ascii="Arial" w:hAnsi="Arial" w:cs="Arial"/>
          <w:b/>
          <w:bCs/>
          <w:sz w:val="22"/>
          <w:szCs w:val="22"/>
          <w:u w:val="single"/>
        </w:rPr>
        <w:t>Recognising</w:t>
      </w:r>
      <w:r w:rsidR="00990DC0">
        <w:rPr>
          <w:rFonts w:ascii="Arial" w:hAnsi="Arial" w:cs="Arial"/>
          <w:b/>
          <w:bCs/>
          <w:sz w:val="22"/>
          <w:szCs w:val="22"/>
          <w:u w:val="single"/>
        </w:rPr>
        <w:t xml:space="preserve"> </w:t>
      </w:r>
      <w:r w:rsidRPr="00E004B9" w:rsidR="001B3D4C">
        <w:rPr>
          <w:rFonts w:ascii="Arial" w:hAnsi="Arial" w:cs="Arial"/>
          <w:b/>
          <w:bCs/>
          <w:sz w:val="22"/>
          <w:szCs w:val="22"/>
          <w:u w:val="single"/>
        </w:rPr>
        <w:t>Child-on-</w:t>
      </w:r>
      <w:r w:rsidRPr="00E004B9" w:rsidR="00DD7525">
        <w:rPr>
          <w:rFonts w:ascii="Arial" w:hAnsi="Arial" w:cs="Arial"/>
          <w:b/>
          <w:bCs/>
          <w:sz w:val="22"/>
          <w:szCs w:val="22"/>
          <w:u w:val="single"/>
        </w:rPr>
        <w:t>C</w:t>
      </w:r>
      <w:r w:rsidRPr="00E004B9" w:rsidR="001B3D4C">
        <w:rPr>
          <w:rFonts w:ascii="Arial" w:hAnsi="Arial" w:cs="Arial"/>
          <w:b/>
          <w:bCs/>
          <w:sz w:val="22"/>
          <w:szCs w:val="22"/>
          <w:u w:val="single"/>
        </w:rPr>
        <w:t>hild</w:t>
      </w:r>
      <w:r w:rsidRPr="00E004B9">
        <w:rPr>
          <w:rFonts w:ascii="Arial" w:hAnsi="Arial" w:cs="Arial"/>
          <w:b/>
          <w:bCs/>
          <w:sz w:val="22"/>
          <w:szCs w:val="22"/>
          <w:u w:val="single"/>
        </w:rPr>
        <w:t xml:space="preserve"> Abuse </w:t>
      </w:r>
    </w:p>
    <w:p w:rsidRPr="00E004B9" w:rsidR="00903DE4" w:rsidP="008969FC" w:rsidRDefault="00903DE4" w14:paraId="3D252694" w14:textId="77777777">
      <w:pPr>
        <w:pStyle w:val="NormalWeb"/>
        <w:spacing w:before="0" w:beforeAutospacing="0" w:after="0" w:afterAutospacing="0" w:line="285" w:lineRule="atLeast"/>
        <w:rPr>
          <w:rFonts w:ascii="Arial" w:hAnsi="Arial" w:cs="Arial"/>
          <w:sz w:val="22"/>
          <w:szCs w:val="22"/>
        </w:rPr>
      </w:pPr>
      <w:r w:rsidRPr="00E004B9">
        <w:rPr>
          <w:rFonts w:ascii="Arial" w:hAnsi="Arial" w:cs="Arial"/>
          <w:sz w:val="22"/>
          <w:szCs w:val="22"/>
        </w:rPr>
        <w:t xml:space="preserve">An assessment of an incident between peers should be completed and consider: </w:t>
      </w:r>
    </w:p>
    <w:p w:rsidRPr="00E004B9" w:rsidR="00903DE4" w:rsidP="008969FC" w:rsidRDefault="00903DE4" w14:paraId="5545BEFA" w14:textId="77777777">
      <w:pPr>
        <w:pStyle w:val="NormalWeb"/>
        <w:spacing w:before="0" w:beforeAutospacing="0" w:after="0" w:afterAutospacing="0" w:line="285" w:lineRule="atLeast"/>
        <w:rPr>
          <w:rFonts w:ascii="Arial" w:hAnsi="Arial" w:cs="Arial"/>
          <w:sz w:val="22"/>
          <w:szCs w:val="22"/>
        </w:rPr>
      </w:pPr>
    </w:p>
    <w:p w:rsidRPr="00E004B9" w:rsidR="00903DE4" w:rsidP="008969FC" w:rsidRDefault="00903DE4" w14:paraId="6FBC5409"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Chronological and developmental ages of everyone involved</w:t>
      </w:r>
    </w:p>
    <w:p w:rsidRPr="00E004B9" w:rsidR="00903DE4" w:rsidP="008969FC" w:rsidRDefault="00903DE4" w14:paraId="26F0C798"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Difference in their power or authority in relation to age, race, gender, physical, emotional or intellectual vulnerability</w:t>
      </w:r>
    </w:p>
    <w:p w:rsidRPr="00E004B9" w:rsidR="00903DE4" w:rsidP="00B158C3" w:rsidRDefault="00903DE4" w14:paraId="7E25E277"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 xml:space="preserve">All alleged physical and verbal aspects of the behaviour and incident </w:t>
      </w:r>
    </w:p>
    <w:p w:rsidRPr="00E004B9" w:rsidR="00903DE4" w:rsidP="00903DE4" w:rsidRDefault="00903DE4" w14:paraId="0E6DDDAE"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 xml:space="preserve">Whether the behaviour involved inappropriate sexual knowledge or motivation </w:t>
      </w:r>
    </w:p>
    <w:p w:rsidRPr="00E004B9" w:rsidR="00903DE4" w:rsidP="00B158C3" w:rsidRDefault="00903DE4" w14:paraId="27DE05CC"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What was the degree of physical aggression, intimidation, threatening behaviour or bribery</w:t>
      </w:r>
    </w:p>
    <w:p w:rsidRPr="00E004B9" w:rsidR="00903DE4" w:rsidP="00903DE4" w:rsidRDefault="00903DE4" w14:paraId="0B9135AF" w14:textId="6D0EFC7B">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The effect on the victim</w:t>
      </w:r>
      <w:r w:rsidRPr="00E004B9" w:rsidR="005A25CA">
        <w:rPr>
          <w:rFonts w:ascii="Arial" w:hAnsi="Arial" w:cs="Arial"/>
          <w:sz w:val="22"/>
          <w:szCs w:val="22"/>
        </w:rPr>
        <w:t xml:space="preserve">(the child/ren who was subjected to unwanted sexualised behaviour) </w:t>
      </w:r>
      <w:r w:rsidRPr="00E004B9">
        <w:rPr>
          <w:rFonts w:ascii="Arial" w:hAnsi="Arial" w:cs="Arial"/>
          <w:sz w:val="22"/>
          <w:szCs w:val="22"/>
        </w:rPr>
        <w:t xml:space="preserve"> </w:t>
      </w:r>
    </w:p>
    <w:p w:rsidRPr="00E004B9" w:rsidR="00903DE4" w:rsidP="00903DE4" w:rsidRDefault="00903DE4" w14:paraId="5CC5347E"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If there were any attempts to ensure the behaviour and incident is kept a secret</w:t>
      </w:r>
    </w:p>
    <w:p w:rsidRPr="00E004B9" w:rsidR="00903DE4" w:rsidP="00B158C3" w:rsidRDefault="00903DE4" w14:paraId="147BAF47"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The child or young person’s motivation or reason for the behaviour, if they admit that it occurred</w:t>
      </w:r>
    </w:p>
    <w:p w:rsidRPr="00E004B9" w:rsidR="008969FC" w:rsidP="00903DE4" w:rsidRDefault="008969FC" w14:paraId="67FFE0AD" w14:textId="77777777">
      <w:pPr>
        <w:pStyle w:val="NormalWeb"/>
        <w:numPr>
          <w:ilvl w:val="0"/>
          <w:numId w:val="18"/>
        </w:numPr>
        <w:spacing w:before="0" w:beforeAutospacing="0" w:after="0" w:afterAutospacing="0" w:line="285" w:lineRule="atLeast"/>
        <w:ind w:left="714" w:hanging="357"/>
        <w:rPr>
          <w:rFonts w:ascii="Arial" w:hAnsi="Arial" w:cs="Arial"/>
          <w:sz w:val="22"/>
          <w:szCs w:val="22"/>
        </w:rPr>
      </w:pPr>
      <w:r w:rsidRPr="00E004B9">
        <w:rPr>
          <w:rFonts w:ascii="Arial" w:hAnsi="Arial" w:cs="Arial"/>
          <w:sz w:val="22"/>
          <w:szCs w:val="22"/>
        </w:rPr>
        <w:t xml:space="preserve">Whether this was a one-off incident, or longer in duration </w:t>
      </w:r>
    </w:p>
    <w:p w:rsidRPr="008969FC" w:rsidR="008969FC" w:rsidP="008969FC" w:rsidRDefault="008969FC" w14:paraId="5E5B3B4A" w14:textId="77777777">
      <w:pPr>
        <w:pStyle w:val="ListParagraph"/>
        <w:rPr>
          <w:rFonts w:ascii="Arial" w:hAnsi="Arial" w:cs="Arial"/>
          <w:sz w:val="22"/>
          <w:szCs w:val="22"/>
        </w:rPr>
      </w:pPr>
    </w:p>
    <w:p w:rsidRPr="008969FC" w:rsidR="008969FC" w:rsidP="008969FC" w:rsidRDefault="008969FC" w14:paraId="6CFE7C0B" w14:textId="77777777">
      <w:pPr>
        <w:pStyle w:val="NormalWeb"/>
        <w:spacing w:before="0" w:beforeAutospacing="0" w:after="0" w:afterAutospacing="0" w:line="285" w:lineRule="atLeast"/>
        <w:rPr>
          <w:rFonts w:ascii="Arial" w:hAnsi="Arial" w:cs="Arial"/>
          <w:sz w:val="22"/>
          <w:szCs w:val="22"/>
        </w:rPr>
      </w:pPr>
      <w:r w:rsidRPr="008969FC">
        <w:rPr>
          <w:rFonts w:ascii="Arial" w:hAnsi="Arial" w:cs="Arial"/>
          <w:sz w:val="22"/>
          <w:szCs w:val="22"/>
        </w:rPr>
        <w:t xml:space="preserve">It is important to deal with a situation of peer abuse immediately and sensitively. It is necessary to gather the information as soon as possible to get the true facts. It is equally important to deal with it sensitively and think about the language used and the impact of that language on both the children and the parents when they become involved. Avoid language that may create a ‘blame’ culture and leave a child labelled. Staff will talk to the children in a calm and consistent manner. </w:t>
      </w:r>
    </w:p>
    <w:p w:rsidR="008969FC" w:rsidP="008969FC" w:rsidRDefault="008969FC" w14:paraId="79E99CFE" w14:textId="77777777">
      <w:pPr>
        <w:pStyle w:val="NormalWeb"/>
        <w:spacing w:before="0" w:beforeAutospacing="0" w:after="0" w:afterAutospacing="0" w:line="285" w:lineRule="atLeast"/>
        <w:rPr>
          <w:rFonts w:ascii="Arial" w:hAnsi="Arial" w:cs="Arial"/>
          <w:sz w:val="22"/>
          <w:szCs w:val="22"/>
        </w:rPr>
      </w:pPr>
    </w:p>
    <w:p w:rsidRPr="00E05D1A" w:rsidR="00B158C3" w:rsidP="008969FC" w:rsidRDefault="00B158C3" w14:paraId="1238A4CD" w14:textId="77777777">
      <w:pPr>
        <w:pStyle w:val="NormalWeb"/>
        <w:spacing w:before="0" w:beforeAutospacing="0" w:after="0" w:afterAutospacing="0" w:line="285" w:lineRule="atLeast"/>
        <w:rPr>
          <w:rFonts w:ascii="Arial" w:hAnsi="Arial" w:cs="Arial"/>
          <w:sz w:val="22"/>
          <w:szCs w:val="22"/>
          <w:u w:val="single"/>
        </w:rPr>
      </w:pPr>
    </w:p>
    <w:p w:rsidR="008969FC" w:rsidP="008969FC" w:rsidRDefault="008969FC" w14:paraId="22170EF0" w14:textId="27E98034">
      <w:pPr>
        <w:pStyle w:val="NormalWeb"/>
        <w:spacing w:before="0" w:beforeAutospacing="0" w:after="0" w:afterAutospacing="0" w:line="285" w:lineRule="atLeast"/>
        <w:rPr>
          <w:rFonts w:ascii="Arial" w:hAnsi="Arial" w:cs="Arial"/>
          <w:b/>
          <w:sz w:val="22"/>
          <w:szCs w:val="22"/>
          <w:u w:val="single"/>
        </w:rPr>
      </w:pPr>
      <w:r w:rsidRPr="00E05D1A">
        <w:rPr>
          <w:rFonts w:ascii="Arial" w:hAnsi="Arial" w:cs="Arial"/>
          <w:b/>
          <w:sz w:val="22"/>
          <w:szCs w:val="22"/>
          <w:u w:val="single"/>
        </w:rPr>
        <w:t>Response to</w:t>
      </w:r>
      <w:r w:rsidR="00990DC0">
        <w:rPr>
          <w:rFonts w:ascii="Arial" w:hAnsi="Arial" w:cs="Arial"/>
          <w:b/>
          <w:sz w:val="22"/>
          <w:szCs w:val="22"/>
          <w:u w:val="single"/>
        </w:rPr>
        <w:t xml:space="preserve"> </w:t>
      </w:r>
      <w:r w:rsidRPr="00E05D1A" w:rsidR="00DD7525">
        <w:rPr>
          <w:rFonts w:ascii="Arial" w:hAnsi="Arial" w:cs="Arial"/>
          <w:b/>
          <w:sz w:val="22"/>
          <w:szCs w:val="22"/>
          <w:u w:val="single"/>
        </w:rPr>
        <w:t>child-on-child</w:t>
      </w:r>
      <w:r w:rsidRPr="00E05D1A">
        <w:rPr>
          <w:rFonts w:ascii="Arial" w:hAnsi="Arial" w:cs="Arial"/>
          <w:b/>
          <w:sz w:val="22"/>
          <w:szCs w:val="22"/>
          <w:u w:val="single"/>
        </w:rPr>
        <w:t xml:space="preserve"> abuse, including reports of sexual violence or sexual harassment</w:t>
      </w:r>
    </w:p>
    <w:p w:rsidRPr="00E05D1A" w:rsidR="00E05D1A" w:rsidP="008969FC" w:rsidRDefault="00E05D1A" w14:paraId="485816F4" w14:textId="77777777">
      <w:pPr>
        <w:pStyle w:val="NormalWeb"/>
        <w:spacing w:before="0" w:beforeAutospacing="0" w:after="0" w:afterAutospacing="0" w:line="285" w:lineRule="atLeast"/>
        <w:rPr>
          <w:rFonts w:ascii="Arial" w:hAnsi="Arial" w:cs="Arial"/>
          <w:b/>
          <w:sz w:val="22"/>
          <w:szCs w:val="22"/>
          <w:u w:val="single"/>
        </w:rPr>
      </w:pPr>
    </w:p>
    <w:p w:rsidRPr="008969FC" w:rsidR="008969FC" w:rsidP="008969FC" w:rsidRDefault="008969FC" w14:paraId="69A4C515" w14:textId="713D6400">
      <w:pPr>
        <w:pStyle w:val="NormalWeb"/>
        <w:spacing w:before="0" w:beforeAutospacing="0" w:after="0" w:afterAutospacing="0" w:line="285" w:lineRule="atLeast"/>
        <w:rPr>
          <w:rFonts w:ascii="Arial" w:hAnsi="Arial" w:cs="Arial"/>
          <w:b/>
          <w:sz w:val="22"/>
          <w:szCs w:val="22"/>
          <w:u w:val="single"/>
        </w:rPr>
      </w:pPr>
      <w:r w:rsidRPr="00AA2E83">
        <w:rPr>
          <w:rFonts w:ascii="Arial" w:hAnsi="Arial" w:cs="Arial"/>
          <w:sz w:val="22"/>
          <w:szCs w:val="22"/>
        </w:rPr>
        <w:t>We undertake pre-planning, training for staff and</w:t>
      </w:r>
      <w:r>
        <w:rPr>
          <w:rFonts w:ascii="Arial" w:hAnsi="Arial" w:cs="Arial"/>
          <w:sz w:val="22"/>
          <w:szCs w:val="22"/>
        </w:rPr>
        <w:t xml:space="preserve"> have </w:t>
      </w:r>
      <w:r w:rsidRPr="00AA2E83">
        <w:rPr>
          <w:rFonts w:ascii="Arial" w:hAnsi="Arial" w:cs="Arial"/>
          <w:sz w:val="22"/>
          <w:szCs w:val="22"/>
        </w:rPr>
        <w:t>implement</w:t>
      </w:r>
      <w:r>
        <w:rPr>
          <w:rFonts w:ascii="Arial" w:hAnsi="Arial" w:cs="Arial"/>
          <w:sz w:val="22"/>
          <w:szCs w:val="22"/>
        </w:rPr>
        <w:t>ed</w:t>
      </w:r>
      <w:r w:rsidRPr="00AA2E83">
        <w:rPr>
          <w:rFonts w:ascii="Arial" w:hAnsi="Arial" w:cs="Arial"/>
          <w:sz w:val="22"/>
          <w:szCs w:val="22"/>
        </w:rPr>
        <w:t xml:space="preserve"> </w:t>
      </w:r>
      <w:r>
        <w:rPr>
          <w:rFonts w:ascii="Arial" w:hAnsi="Arial" w:cs="Arial"/>
          <w:sz w:val="22"/>
          <w:szCs w:val="22"/>
        </w:rPr>
        <w:t>this</w:t>
      </w:r>
      <w:r w:rsidRPr="00AA2E83">
        <w:rPr>
          <w:rFonts w:ascii="Arial" w:hAnsi="Arial" w:cs="Arial"/>
          <w:sz w:val="22"/>
          <w:szCs w:val="22"/>
        </w:rPr>
        <w:t xml:space="preserve"> </w:t>
      </w:r>
      <w:r w:rsidR="00DD7525">
        <w:rPr>
          <w:rFonts w:ascii="Arial" w:hAnsi="Arial" w:cs="Arial"/>
          <w:sz w:val="22"/>
          <w:szCs w:val="22"/>
        </w:rPr>
        <w:t>child-on-child</w:t>
      </w:r>
      <w:r w:rsidRPr="00AA2E83">
        <w:rPr>
          <w:rFonts w:ascii="Arial" w:hAnsi="Arial" w:cs="Arial"/>
          <w:sz w:val="22"/>
          <w:szCs w:val="22"/>
        </w:rPr>
        <w:t xml:space="preserve"> abuse policy to help us develop the foundation for a calm, considered and appropriate response to any reports. </w:t>
      </w:r>
    </w:p>
    <w:p w:rsidR="008969FC" w:rsidP="008969FC" w:rsidRDefault="008969FC" w14:paraId="7129A3CC" w14:textId="77777777">
      <w:pPr>
        <w:pStyle w:val="NormalWeb"/>
        <w:spacing w:before="0" w:beforeAutospacing="0" w:after="0" w:afterAutospacing="0" w:line="285" w:lineRule="atLeast"/>
        <w:rPr>
          <w:rFonts w:ascii="Arial" w:hAnsi="Arial" w:cs="Arial"/>
          <w:b/>
          <w:bCs/>
          <w:sz w:val="22"/>
          <w:szCs w:val="22"/>
          <w:u w:val="single"/>
        </w:rPr>
      </w:pPr>
    </w:p>
    <w:p w:rsidRPr="00903DE4" w:rsidR="008969FC" w:rsidP="008969FC" w:rsidRDefault="008969FC" w14:paraId="657DBBE6"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b/>
          <w:bCs/>
          <w:sz w:val="22"/>
          <w:szCs w:val="22"/>
          <w:u w:val="single"/>
        </w:rPr>
        <w:t>Expected Staff Action</w:t>
      </w:r>
    </w:p>
    <w:p w:rsidRPr="00E004B9" w:rsidR="008969FC" w:rsidP="00C07399" w:rsidRDefault="008969FC" w14:paraId="239E4AE3" w14:textId="77777777">
      <w:pPr>
        <w:pStyle w:val="NormalWeb"/>
        <w:spacing w:before="0" w:beforeAutospacing="0" w:after="0" w:afterAutospacing="0" w:line="285" w:lineRule="atLeast"/>
        <w:rPr>
          <w:rFonts w:ascii="Arial" w:hAnsi="Arial" w:cs="Arial"/>
          <w:sz w:val="22"/>
          <w:szCs w:val="22"/>
        </w:rPr>
      </w:pPr>
      <w:r w:rsidRPr="00903DE4">
        <w:rPr>
          <w:rFonts w:ascii="Arial" w:hAnsi="Arial" w:cs="Arial"/>
          <w:sz w:val="22"/>
          <w:szCs w:val="22"/>
        </w:rPr>
        <w:t xml:space="preserve">Staff should consider the seriousness of the case and make a quick decision whether to </w:t>
      </w:r>
      <w:r w:rsidRPr="00E004B9">
        <w:rPr>
          <w:rFonts w:ascii="Arial" w:hAnsi="Arial" w:cs="Arial"/>
          <w:sz w:val="22"/>
          <w:szCs w:val="22"/>
        </w:rPr>
        <w:t xml:space="preserve">inform the Designated Safeguarding Lead immediately before taking any further in-school actions. </w:t>
      </w:r>
    </w:p>
    <w:p w:rsidRPr="00E004B9" w:rsidR="008969FC" w:rsidP="00C07399" w:rsidRDefault="008969FC" w14:paraId="0AABA243" w14:textId="77777777">
      <w:pPr>
        <w:pStyle w:val="NormalWeb"/>
        <w:spacing w:before="0" w:beforeAutospacing="0" w:after="0" w:afterAutospacing="0" w:line="285" w:lineRule="atLeast"/>
        <w:rPr>
          <w:rFonts w:ascii="Arial" w:hAnsi="Arial" w:cs="Arial"/>
          <w:sz w:val="22"/>
          <w:szCs w:val="22"/>
        </w:rPr>
      </w:pPr>
    </w:p>
    <w:p w:rsidRPr="00E004B9" w:rsidR="00903DE4" w:rsidP="00C07399" w:rsidRDefault="008969FC" w14:paraId="757C95DD" w14:textId="77777777">
      <w:pPr>
        <w:pStyle w:val="NormalWeb"/>
        <w:spacing w:before="0" w:beforeAutospacing="0" w:after="0" w:afterAutospacing="0" w:line="285" w:lineRule="atLeast"/>
        <w:rPr>
          <w:rFonts w:ascii="Arial" w:hAnsi="Arial" w:cs="Arial"/>
          <w:sz w:val="22"/>
          <w:szCs w:val="22"/>
        </w:rPr>
      </w:pPr>
      <w:r w:rsidRPr="00E004B9">
        <w:rPr>
          <w:rFonts w:ascii="Arial" w:hAnsi="Arial" w:cs="Arial"/>
          <w:sz w:val="22"/>
          <w:szCs w:val="22"/>
        </w:rPr>
        <w:t>Staff will not be prejudiced, judgmental, dismissive or irresponsible in dealing with such sensitive matters.</w:t>
      </w:r>
    </w:p>
    <w:p w:rsidRPr="00E004B9" w:rsidR="00C07399" w:rsidP="00C07399" w:rsidRDefault="00C07399" w14:paraId="478E41F6" w14:textId="77777777">
      <w:pPr>
        <w:pStyle w:val="NormalWeb"/>
        <w:spacing w:before="0" w:beforeAutospacing="0" w:after="0" w:afterAutospacing="0" w:line="285" w:lineRule="atLeast"/>
        <w:rPr>
          <w:rFonts w:ascii="Arial" w:hAnsi="Arial" w:cs="Arial"/>
          <w:sz w:val="22"/>
          <w:szCs w:val="22"/>
        </w:rPr>
      </w:pPr>
    </w:p>
    <w:p w:rsidRPr="00E004B9" w:rsidR="00903DE4" w:rsidP="00C07399" w:rsidRDefault="00E81CFE" w14:paraId="37854BD1" w14:textId="0B286F42">
      <w:pPr>
        <w:pStyle w:val="NormalWeb"/>
        <w:spacing w:before="0" w:beforeAutospacing="0" w:after="0" w:afterAutospacing="0" w:line="285" w:lineRule="atLeast"/>
        <w:rPr>
          <w:rFonts w:ascii="Arial" w:hAnsi="Arial" w:cs="Arial"/>
          <w:sz w:val="22"/>
          <w:szCs w:val="22"/>
        </w:rPr>
      </w:pPr>
      <w:r w:rsidRPr="00E004B9">
        <w:rPr>
          <w:rFonts w:ascii="Arial" w:hAnsi="Arial" w:cs="Arial"/>
          <w:sz w:val="22"/>
          <w:szCs w:val="22"/>
        </w:rPr>
        <w:t xml:space="preserve">Wrockwardine Wood CE Junior School </w:t>
      </w:r>
      <w:r w:rsidRPr="00E004B9" w:rsidR="00903DE4">
        <w:rPr>
          <w:rFonts w:ascii="Arial" w:hAnsi="Arial" w:cs="Arial"/>
          <w:sz w:val="22"/>
          <w:szCs w:val="22"/>
        </w:rPr>
        <w:t xml:space="preserve">will always reassure </w:t>
      </w:r>
      <w:r w:rsidRPr="00E004B9" w:rsidR="00044E93">
        <w:rPr>
          <w:rFonts w:ascii="Arial" w:hAnsi="Arial" w:cs="Arial"/>
          <w:sz w:val="22"/>
          <w:szCs w:val="22"/>
        </w:rPr>
        <w:t>children who have been subjected to unwanted sexualised behaviour</w:t>
      </w:r>
      <w:r w:rsidRPr="00E004B9" w:rsidR="00903DE4">
        <w:rPr>
          <w:rFonts w:ascii="Arial" w:hAnsi="Arial" w:cs="Arial"/>
          <w:sz w:val="22"/>
          <w:szCs w:val="22"/>
        </w:rPr>
        <w:t xml:space="preserve"> that they are being taken seriously and that they will be supported and kept safe. We will never give a </w:t>
      </w:r>
      <w:r w:rsidRPr="00E004B9" w:rsidR="00C16A4A">
        <w:rPr>
          <w:rFonts w:ascii="Arial" w:hAnsi="Arial" w:cs="Arial"/>
          <w:sz w:val="22"/>
          <w:szCs w:val="22"/>
        </w:rPr>
        <w:t>child</w:t>
      </w:r>
      <w:r w:rsidRPr="00E004B9" w:rsidR="00903DE4">
        <w:rPr>
          <w:rFonts w:ascii="Arial" w:hAnsi="Arial" w:cs="Arial"/>
          <w:sz w:val="22"/>
          <w:szCs w:val="22"/>
        </w:rPr>
        <w:t xml:space="preserve"> the impression that they are </w:t>
      </w:r>
      <w:r w:rsidRPr="00E004B9" w:rsidR="00903DE4">
        <w:rPr>
          <w:rFonts w:ascii="Arial" w:hAnsi="Arial" w:cs="Arial"/>
          <w:sz w:val="22"/>
          <w:szCs w:val="22"/>
        </w:rPr>
        <w:t xml:space="preserve">creating a problem by reporting </w:t>
      </w:r>
      <w:r w:rsidRPr="00E004B9" w:rsidR="00DD7525">
        <w:rPr>
          <w:rFonts w:ascii="Arial" w:hAnsi="Arial" w:cs="Arial"/>
          <w:sz w:val="22"/>
          <w:szCs w:val="22"/>
        </w:rPr>
        <w:t xml:space="preserve">child-on-child </w:t>
      </w:r>
      <w:r w:rsidRPr="00E004B9" w:rsidR="00903DE4">
        <w:rPr>
          <w:rFonts w:ascii="Arial" w:hAnsi="Arial" w:cs="Arial"/>
          <w:sz w:val="22"/>
          <w:szCs w:val="22"/>
        </w:rPr>
        <w:t>abuse, including sexual violence or sexual harassment. Nor will we make</w:t>
      </w:r>
      <w:r w:rsidRPr="00E004B9" w:rsidR="00C16A4A">
        <w:rPr>
          <w:rFonts w:ascii="Arial" w:hAnsi="Arial" w:cs="Arial"/>
          <w:sz w:val="22"/>
          <w:szCs w:val="22"/>
        </w:rPr>
        <w:t xml:space="preserve"> them</w:t>
      </w:r>
      <w:r w:rsidRPr="00E004B9" w:rsidR="00903DE4">
        <w:rPr>
          <w:rFonts w:ascii="Arial" w:hAnsi="Arial" w:cs="Arial"/>
          <w:sz w:val="22"/>
          <w:szCs w:val="22"/>
        </w:rPr>
        <w:t xml:space="preserve"> feel ashamed for making a report.</w:t>
      </w:r>
    </w:p>
    <w:p w:rsidRPr="00E004B9" w:rsidR="00C07399" w:rsidP="00C07399" w:rsidRDefault="00C07399" w14:paraId="0FBA556A" w14:textId="77777777">
      <w:pPr>
        <w:pStyle w:val="NormalWeb"/>
        <w:spacing w:before="0" w:beforeAutospacing="0" w:after="0" w:afterAutospacing="0" w:line="285" w:lineRule="atLeast"/>
        <w:rPr>
          <w:rFonts w:ascii="Arial" w:hAnsi="Arial" w:cs="Arial"/>
          <w:sz w:val="22"/>
          <w:szCs w:val="22"/>
        </w:rPr>
      </w:pPr>
    </w:p>
    <w:p w:rsidRPr="00AA2E83" w:rsidR="00903DE4" w:rsidP="00C07399" w:rsidRDefault="00903DE4" w14:paraId="7A6B77BB" w14:textId="77777777">
      <w:pPr>
        <w:rPr>
          <w:rFonts w:ascii="Arial" w:hAnsi="Arial" w:cs="Arial"/>
          <w:sz w:val="22"/>
          <w:szCs w:val="22"/>
        </w:rPr>
      </w:pPr>
      <w:r w:rsidRPr="00E004B9">
        <w:rPr>
          <w:rFonts w:ascii="Arial" w:hAnsi="Arial" w:cs="Arial"/>
          <w:sz w:val="22"/>
          <w:szCs w:val="22"/>
        </w:rPr>
        <w:t>If a member of staff thinks for whatever reason that a child may be at risk of or experiencing abuse by their peer(s), or that a child may be at risk of abusing or may be abusing</w:t>
      </w:r>
      <w:r w:rsidRPr="00AA2E83">
        <w:rPr>
          <w:rFonts w:ascii="Arial" w:hAnsi="Arial" w:cs="Arial"/>
          <w:sz w:val="22"/>
          <w:szCs w:val="22"/>
        </w:rPr>
        <w:t xml:space="preserve"> their peer(s), they should discuss their concern with the DSL (or deputy) without delay.</w:t>
      </w:r>
    </w:p>
    <w:p w:rsidR="00903DE4" w:rsidP="00903DE4" w:rsidRDefault="00903DE4" w14:paraId="07DD31EE" w14:textId="77777777">
      <w:pPr>
        <w:rPr>
          <w:rFonts w:ascii="Arial" w:hAnsi="Arial" w:cs="Arial"/>
          <w:sz w:val="22"/>
          <w:szCs w:val="22"/>
        </w:rPr>
      </w:pPr>
    </w:p>
    <w:p w:rsidRPr="00000EB4" w:rsidR="00000EB4" w:rsidP="00903DE4" w:rsidRDefault="00000EB4" w14:paraId="253CEE80" w14:textId="77777777">
      <w:pPr>
        <w:rPr>
          <w:rFonts w:ascii="Arial" w:hAnsi="Arial" w:cs="Arial"/>
          <w:b/>
          <w:bCs/>
          <w:sz w:val="22"/>
          <w:szCs w:val="22"/>
        </w:rPr>
      </w:pPr>
    </w:p>
    <w:p w:rsidRPr="008969FC" w:rsidR="008969FC" w:rsidP="00903DE4" w:rsidRDefault="008969FC" w14:paraId="0EB84020" w14:textId="77777777">
      <w:pPr>
        <w:rPr>
          <w:rFonts w:ascii="Arial" w:hAnsi="Arial" w:cs="Arial"/>
          <w:b/>
          <w:bCs/>
          <w:sz w:val="22"/>
          <w:szCs w:val="22"/>
          <w:u w:val="single"/>
        </w:rPr>
      </w:pPr>
      <w:r w:rsidRPr="008969FC">
        <w:rPr>
          <w:rFonts w:ascii="Arial" w:hAnsi="Arial" w:cs="Arial"/>
          <w:b/>
          <w:bCs/>
          <w:sz w:val="22"/>
          <w:szCs w:val="22"/>
          <w:u w:val="single"/>
        </w:rPr>
        <w:t>The Role of the Designated Safeguarding Lead (DSL)</w:t>
      </w:r>
    </w:p>
    <w:p w:rsidR="00413EAF" w:rsidP="00903DE4" w:rsidRDefault="00E81CFE" w14:paraId="4D80C95E" w14:textId="3A3805C2">
      <w:pPr>
        <w:rPr>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00413EAF">
        <w:rPr>
          <w:rFonts w:ascii="Arial" w:hAnsi="Arial" w:cs="Arial"/>
          <w:sz w:val="22"/>
          <w:szCs w:val="22"/>
        </w:rPr>
        <w:t>has four members of staff who are trained Designated Safeguarding lead</w:t>
      </w:r>
      <w:r w:rsidR="00C07399">
        <w:rPr>
          <w:rFonts w:ascii="Arial" w:hAnsi="Arial" w:cs="Arial"/>
          <w:sz w:val="22"/>
          <w:szCs w:val="22"/>
        </w:rPr>
        <w:t>s:</w:t>
      </w:r>
    </w:p>
    <w:p w:rsidR="00C07399" w:rsidP="00903DE4" w:rsidRDefault="00C07399" w14:paraId="60B9E866" w14:textId="77777777">
      <w:pPr>
        <w:rPr>
          <w:rFonts w:ascii="Arial" w:hAnsi="Arial" w:cs="Arial"/>
          <w:sz w:val="22"/>
          <w:szCs w:val="22"/>
        </w:rPr>
      </w:pPr>
    </w:p>
    <w:p w:rsidR="00C07399" w:rsidP="00903DE4" w:rsidRDefault="007F6347" w14:paraId="5715754F" w14:textId="77777777">
      <w:pPr>
        <w:rPr>
          <w:rFonts w:ascii="Arial" w:hAnsi="Arial" w:cs="Arial"/>
          <w:sz w:val="22"/>
          <w:szCs w:val="22"/>
        </w:rPr>
      </w:pPr>
      <w:r>
        <w:rPr>
          <w:rFonts w:ascii="Arial" w:hAnsi="Arial" w:cs="Arial"/>
          <w:b/>
          <w:bCs/>
          <w:sz w:val="22"/>
          <w:szCs w:val="22"/>
        </w:rPr>
        <w:t>Miss T</w:t>
      </w:r>
      <w:r w:rsidRPr="00C07399" w:rsidR="00C07399">
        <w:rPr>
          <w:rFonts w:ascii="Arial" w:hAnsi="Arial" w:cs="Arial"/>
          <w:b/>
          <w:bCs/>
          <w:sz w:val="22"/>
          <w:szCs w:val="22"/>
        </w:rPr>
        <w:t xml:space="preserve">. </w:t>
      </w:r>
      <w:r>
        <w:rPr>
          <w:rFonts w:ascii="Arial" w:hAnsi="Arial" w:cs="Arial"/>
          <w:b/>
          <w:bCs/>
          <w:sz w:val="22"/>
          <w:szCs w:val="22"/>
        </w:rPr>
        <w:t>Cartwright</w:t>
      </w:r>
      <w:r w:rsidR="00C07399">
        <w:rPr>
          <w:rFonts w:ascii="Arial" w:hAnsi="Arial" w:cs="Arial"/>
          <w:sz w:val="22"/>
          <w:szCs w:val="22"/>
        </w:rPr>
        <w:t xml:space="preserve"> – Headteacher</w:t>
      </w:r>
    </w:p>
    <w:p w:rsidR="00C07399" w:rsidP="00903DE4" w:rsidRDefault="00C07399" w14:paraId="6D4232E2" w14:textId="3A394486">
      <w:pPr>
        <w:rPr>
          <w:rFonts w:ascii="Arial" w:hAnsi="Arial" w:cs="Arial"/>
          <w:sz w:val="22"/>
          <w:szCs w:val="22"/>
        </w:rPr>
      </w:pPr>
      <w:r w:rsidRPr="00C07399">
        <w:rPr>
          <w:rFonts w:ascii="Arial" w:hAnsi="Arial" w:cs="Arial"/>
          <w:b/>
          <w:bCs/>
          <w:sz w:val="22"/>
          <w:szCs w:val="22"/>
        </w:rPr>
        <w:t>Mr</w:t>
      </w:r>
      <w:r w:rsidR="00DD7525">
        <w:rPr>
          <w:rFonts w:ascii="Arial" w:hAnsi="Arial" w:cs="Arial"/>
          <w:b/>
          <w:bCs/>
          <w:sz w:val="22"/>
          <w:szCs w:val="22"/>
        </w:rPr>
        <w:t xml:space="preserve">s C. Leck </w:t>
      </w:r>
      <w:r>
        <w:rPr>
          <w:rFonts w:ascii="Arial" w:hAnsi="Arial" w:cs="Arial"/>
          <w:sz w:val="22"/>
          <w:szCs w:val="22"/>
        </w:rPr>
        <w:t>– Deputy Headteacher</w:t>
      </w:r>
    </w:p>
    <w:p w:rsidR="00C07399" w:rsidP="00903DE4" w:rsidRDefault="00C07399" w14:paraId="1FA70A7B" w14:textId="0E0FCFC3">
      <w:pPr>
        <w:rPr>
          <w:rFonts w:ascii="Arial" w:hAnsi="Arial" w:cs="Arial"/>
          <w:sz w:val="22"/>
          <w:szCs w:val="22"/>
        </w:rPr>
      </w:pPr>
      <w:r w:rsidRPr="00C07399">
        <w:rPr>
          <w:rFonts w:ascii="Arial" w:hAnsi="Arial" w:cs="Arial"/>
          <w:b/>
          <w:bCs/>
          <w:sz w:val="22"/>
          <w:szCs w:val="22"/>
        </w:rPr>
        <w:t xml:space="preserve">Mrs </w:t>
      </w:r>
      <w:r w:rsidR="007F6347">
        <w:rPr>
          <w:rFonts w:ascii="Arial" w:hAnsi="Arial" w:cs="Arial"/>
          <w:b/>
          <w:bCs/>
          <w:sz w:val="22"/>
          <w:szCs w:val="22"/>
        </w:rPr>
        <w:t>A</w:t>
      </w:r>
      <w:r w:rsidRPr="00C07399">
        <w:rPr>
          <w:rFonts w:ascii="Arial" w:hAnsi="Arial" w:cs="Arial"/>
          <w:b/>
          <w:bCs/>
          <w:sz w:val="22"/>
          <w:szCs w:val="22"/>
        </w:rPr>
        <w:t xml:space="preserve">. </w:t>
      </w:r>
      <w:r w:rsidR="007F6347">
        <w:rPr>
          <w:rFonts w:ascii="Arial" w:hAnsi="Arial" w:cs="Arial"/>
          <w:b/>
          <w:bCs/>
          <w:sz w:val="22"/>
          <w:szCs w:val="22"/>
        </w:rPr>
        <w:t>Williams</w:t>
      </w:r>
      <w:r>
        <w:rPr>
          <w:rFonts w:ascii="Arial" w:hAnsi="Arial" w:cs="Arial"/>
          <w:sz w:val="22"/>
          <w:szCs w:val="22"/>
        </w:rPr>
        <w:t xml:space="preserve"> – Assistant Headteacher/</w:t>
      </w:r>
      <w:r w:rsidRPr="00E81CFE" w:rsidR="00E81CFE">
        <w:rPr>
          <w:rFonts w:ascii="Arial" w:hAnsi="Arial" w:cs="Arial"/>
          <w:sz w:val="22"/>
          <w:szCs w:val="22"/>
        </w:rPr>
        <w:t xml:space="preserve"> </w:t>
      </w:r>
      <w:r w:rsidR="00E81CFE">
        <w:rPr>
          <w:rFonts w:ascii="Arial" w:hAnsi="Arial" w:cs="Arial"/>
          <w:sz w:val="22"/>
          <w:szCs w:val="22"/>
        </w:rPr>
        <w:t>SENCo</w:t>
      </w:r>
    </w:p>
    <w:p w:rsidR="00C07399" w:rsidP="00903DE4" w:rsidRDefault="007F6347" w14:paraId="6649C641" w14:textId="5AC04AC7">
      <w:pPr>
        <w:rPr>
          <w:rFonts w:ascii="Arial" w:hAnsi="Arial" w:cs="Arial"/>
          <w:sz w:val="22"/>
          <w:szCs w:val="22"/>
        </w:rPr>
      </w:pPr>
      <w:r>
        <w:rPr>
          <w:rFonts w:ascii="Arial" w:hAnsi="Arial" w:cs="Arial"/>
          <w:b/>
          <w:bCs/>
          <w:sz w:val="22"/>
          <w:szCs w:val="22"/>
        </w:rPr>
        <w:t xml:space="preserve">Mrs C. Ashley </w:t>
      </w:r>
      <w:r w:rsidR="00C07399">
        <w:rPr>
          <w:rFonts w:ascii="Arial" w:hAnsi="Arial" w:cs="Arial"/>
          <w:sz w:val="22"/>
          <w:szCs w:val="22"/>
        </w:rPr>
        <w:t xml:space="preserve">– </w:t>
      </w:r>
      <w:r>
        <w:rPr>
          <w:rFonts w:ascii="Arial" w:hAnsi="Arial" w:cs="Arial"/>
          <w:sz w:val="22"/>
          <w:szCs w:val="22"/>
        </w:rPr>
        <w:t xml:space="preserve">Pastoral Lead </w:t>
      </w:r>
    </w:p>
    <w:p w:rsidR="00C07399" w:rsidP="00903DE4" w:rsidRDefault="00C07399" w14:paraId="3747A6F2" w14:textId="77777777">
      <w:pPr>
        <w:rPr>
          <w:rFonts w:ascii="Arial" w:hAnsi="Arial" w:cs="Arial"/>
          <w:sz w:val="22"/>
          <w:szCs w:val="22"/>
        </w:rPr>
      </w:pPr>
    </w:p>
    <w:p w:rsidRPr="00AA2E83" w:rsidR="00903DE4" w:rsidP="00903DE4" w:rsidRDefault="00C07399" w14:paraId="52DC6B01" w14:textId="1334CAF2">
      <w:pPr>
        <w:rPr>
          <w:rFonts w:ascii="Arial" w:hAnsi="Arial" w:cs="Arial"/>
          <w:sz w:val="22"/>
          <w:szCs w:val="22"/>
        </w:rPr>
      </w:pPr>
      <w:r>
        <w:rPr>
          <w:rFonts w:ascii="Arial" w:hAnsi="Arial" w:cs="Arial"/>
          <w:sz w:val="22"/>
          <w:szCs w:val="22"/>
        </w:rPr>
        <w:t xml:space="preserve">In incidents where it is believed that </w:t>
      </w:r>
      <w:r w:rsidR="00DD7525">
        <w:rPr>
          <w:rFonts w:ascii="Arial" w:hAnsi="Arial" w:cs="Arial"/>
          <w:sz w:val="22"/>
          <w:szCs w:val="22"/>
        </w:rPr>
        <w:t>child-on-child</w:t>
      </w:r>
      <w:r>
        <w:rPr>
          <w:rFonts w:ascii="Arial" w:hAnsi="Arial" w:cs="Arial"/>
          <w:sz w:val="22"/>
          <w:szCs w:val="22"/>
        </w:rPr>
        <w:t xml:space="preserve"> abuse may have occurred, t</w:t>
      </w:r>
      <w:r w:rsidRPr="00AA2E83" w:rsidR="00903DE4">
        <w:rPr>
          <w:rFonts w:ascii="Arial" w:hAnsi="Arial" w:cs="Arial"/>
          <w:sz w:val="22"/>
          <w:szCs w:val="22"/>
        </w:rPr>
        <w:t>he DSL will discuss the concern(s) or allegation(s) with the member of staff who has reported it/them and will, where necessary, take any immediate steps to ensure the safety of the child/all children affected.</w:t>
      </w:r>
    </w:p>
    <w:p w:rsidRPr="00AA2E83" w:rsidR="00903DE4" w:rsidP="00903DE4" w:rsidRDefault="00903DE4" w14:paraId="6D01DE13" w14:textId="77777777">
      <w:pPr>
        <w:jc w:val="both"/>
        <w:rPr>
          <w:rFonts w:ascii="Arial" w:hAnsi="Arial" w:cs="Arial"/>
          <w:sz w:val="22"/>
          <w:szCs w:val="22"/>
        </w:rPr>
      </w:pPr>
    </w:p>
    <w:p w:rsidRPr="00AA2E83" w:rsidR="00903DE4" w:rsidP="00903DE4" w:rsidRDefault="00903DE4" w14:paraId="7BB18180" w14:textId="739D53A9">
      <w:pPr>
        <w:jc w:val="both"/>
        <w:rPr>
          <w:rFonts w:ascii="Arial" w:hAnsi="Arial" w:cs="Arial"/>
          <w:sz w:val="22"/>
          <w:szCs w:val="22"/>
        </w:rPr>
      </w:pPr>
      <w:r w:rsidRPr="00E004B9">
        <w:rPr>
          <w:rFonts w:ascii="Arial" w:hAnsi="Arial" w:cs="Arial"/>
          <w:sz w:val="22"/>
          <w:szCs w:val="22"/>
        </w:rPr>
        <w:t xml:space="preserve">All staff, especially the DSL (or deputy) will give immediate consideration as to how best to support </w:t>
      </w:r>
      <w:r w:rsidRPr="00E004B9" w:rsidR="001A1653">
        <w:rPr>
          <w:rFonts w:ascii="Arial" w:hAnsi="Arial" w:cs="Arial"/>
          <w:sz w:val="22"/>
          <w:szCs w:val="22"/>
        </w:rPr>
        <w:t>the child who was subjected to the unwanted behaviour</w:t>
      </w:r>
      <w:r w:rsidRPr="00E004B9">
        <w:rPr>
          <w:rFonts w:ascii="Arial" w:hAnsi="Arial" w:cs="Arial"/>
          <w:sz w:val="22"/>
          <w:szCs w:val="22"/>
        </w:rPr>
        <w:t xml:space="preserve"> and the </w:t>
      </w:r>
      <w:r w:rsidRPr="00E004B9" w:rsidR="001A1653">
        <w:rPr>
          <w:rFonts w:ascii="Arial" w:hAnsi="Arial" w:cs="Arial"/>
          <w:sz w:val="22"/>
          <w:szCs w:val="22"/>
        </w:rPr>
        <w:t>child who displayed the unwanted behaviour</w:t>
      </w:r>
      <w:r w:rsidRPr="00E004B9">
        <w:rPr>
          <w:rFonts w:ascii="Arial" w:hAnsi="Arial" w:cs="Arial"/>
          <w:sz w:val="22"/>
          <w:szCs w:val="22"/>
        </w:rPr>
        <w:t xml:space="preserve"> (and any other children involved/impacted). If any of the children involved has SEND the DSL will liaise with the SENCO to assist in the management</w:t>
      </w:r>
      <w:r w:rsidRPr="00AA2E83">
        <w:rPr>
          <w:rFonts w:ascii="Arial" w:hAnsi="Arial" w:cs="Arial"/>
          <w:sz w:val="22"/>
          <w:szCs w:val="22"/>
        </w:rPr>
        <w:t xml:space="preserve"> of the report. </w:t>
      </w:r>
    </w:p>
    <w:p w:rsidRPr="00AA2E83" w:rsidR="00903DE4" w:rsidP="00903DE4" w:rsidRDefault="00903DE4" w14:paraId="63C1FC6A" w14:textId="77777777">
      <w:pPr>
        <w:jc w:val="both"/>
        <w:rPr>
          <w:rFonts w:ascii="Arial" w:hAnsi="Arial" w:cs="Arial"/>
          <w:sz w:val="22"/>
          <w:szCs w:val="22"/>
        </w:rPr>
      </w:pPr>
    </w:p>
    <w:p w:rsidRPr="00AA2E83" w:rsidR="00903DE4" w:rsidP="00903DE4" w:rsidRDefault="00903DE4" w14:paraId="23FD6486" w14:textId="77777777">
      <w:pPr>
        <w:jc w:val="both"/>
        <w:rPr>
          <w:rFonts w:ascii="Arial" w:hAnsi="Arial" w:cs="Arial"/>
          <w:sz w:val="22"/>
          <w:szCs w:val="22"/>
        </w:rPr>
      </w:pPr>
      <w:r w:rsidRPr="00AA2E83">
        <w:rPr>
          <w:rFonts w:ascii="Arial" w:hAnsi="Arial" w:cs="Arial"/>
          <w:sz w:val="22"/>
          <w:szCs w:val="22"/>
        </w:rPr>
        <w:t xml:space="preserve">Where any concern(s) or allegation(s) indicate(s) that indecent images of a child or children may have been shared online, the DSL will consider what urgent action can be taken, this may include seeking specialist help, such as advice from </w:t>
      </w:r>
      <w:hyperlink w:history="1" r:id="rId18">
        <w:r w:rsidRPr="00AA2E83">
          <w:rPr>
            <w:rStyle w:val="Hyperlink"/>
            <w:rFonts w:ascii="Arial" w:hAnsi="Arial" w:cs="Arial"/>
            <w:sz w:val="22"/>
            <w:szCs w:val="22"/>
          </w:rPr>
          <w:t>The Internet Watch Foundation</w:t>
        </w:r>
      </w:hyperlink>
      <w:r w:rsidRPr="00AA2E83">
        <w:rPr>
          <w:rFonts w:ascii="Arial" w:hAnsi="Arial" w:cs="Arial"/>
          <w:sz w:val="22"/>
          <w:szCs w:val="22"/>
        </w:rPr>
        <w:t xml:space="preserve"> and the police in preventing the images spreading further and removing the images from the internet.</w:t>
      </w:r>
    </w:p>
    <w:p w:rsidRPr="00AA2E83" w:rsidR="00903DE4" w:rsidP="00903DE4" w:rsidRDefault="00903DE4" w14:paraId="4B061F61" w14:textId="77777777">
      <w:pPr>
        <w:jc w:val="both"/>
        <w:rPr>
          <w:rFonts w:ascii="Arial" w:hAnsi="Arial" w:cs="Arial"/>
          <w:sz w:val="22"/>
          <w:szCs w:val="22"/>
        </w:rPr>
      </w:pPr>
    </w:p>
    <w:p w:rsidRPr="00AA2E83" w:rsidR="00903DE4" w:rsidP="00903DE4" w:rsidRDefault="00903DE4" w14:paraId="44EE96A4" w14:textId="77777777">
      <w:pPr>
        <w:jc w:val="both"/>
        <w:rPr>
          <w:rFonts w:ascii="Arial" w:hAnsi="Arial" w:cs="Arial"/>
          <w:sz w:val="22"/>
          <w:szCs w:val="22"/>
        </w:rPr>
      </w:pPr>
      <w:r w:rsidRPr="00AA2E83">
        <w:rPr>
          <w:rFonts w:ascii="Arial" w:hAnsi="Arial" w:cs="Arial"/>
          <w:sz w:val="22"/>
          <w:szCs w:val="22"/>
        </w:rPr>
        <w:t>The DSL (or deputy) will use their professional judgement to: (a) assess the nature and seriousness of the alleged behaviour, and (b) determine whether it is appropriate for the alleged behaviour to be to be dealt with internally and, if so, whether any external specialist support is required.</w:t>
      </w:r>
    </w:p>
    <w:p w:rsidRPr="00AA2E83" w:rsidR="00903DE4" w:rsidP="00903DE4" w:rsidRDefault="00903DE4" w14:paraId="1015F995" w14:textId="77777777">
      <w:pPr>
        <w:jc w:val="both"/>
        <w:rPr>
          <w:rFonts w:ascii="Arial" w:hAnsi="Arial" w:cs="Arial"/>
          <w:sz w:val="22"/>
          <w:szCs w:val="22"/>
        </w:rPr>
      </w:pPr>
    </w:p>
    <w:p w:rsidRPr="00AA2E83" w:rsidR="00903DE4" w:rsidP="00903DE4" w:rsidRDefault="00903DE4" w14:paraId="3614811A" w14:textId="77777777">
      <w:pPr>
        <w:jc w:val="both"/>
        <w:rPr>
          <w:rFonts w:ascii="Arial" w:hAnsi="Arial" w:cs="Arial"/>
          <w:sz w:val="22"/>
          <w:szCs w:val="22"/>
        </w:rPr>
      </w:pPr>
      <w:r w:rsidRPr="00AA2E83">
        <w:rPr>
          <w:rFonts w:ascii="Arial" w:hAnsi="Arial" w:cs="Arial"/>
          <w:sz w:val="22"/>
          <w:szCs w:val="22"/>
        </w:rPr>
        <w:t>In borderline cases the DSL (or deputy) may consult with Family Connect, and/or other relevant agencies on a no-names basis (where possible) to determine the most appropriate response.</w:t>
      </w:r>
    </w:p>
    <w:p w:rsidRPr="00AA2E83" w:rsidR="00903DE4" w:rsidP="00903DE4" w:rsidRDefault="00903DE4" w14:paraId="4BA99038" w14:textId="77777777">
      <w:pPr>
        <w:jc w:val="both"/>
        <w:rPr>
          <w:rFonts w:ascii="Arial" w:hAnsi="Arial" w:cs="Arial"/>
          <w:sz w:val="22"/>
          <w:szCs w:val="22"/>
        </w:rPr>
      </w:pPr>
    </w:p>
    <w:p w:rsidR="00903DE4" w:rsidP="00903DE4" w:rsidRDefault="00903DE4" w14:paraId="430EA303" w14:textId="77777777">
      <w:pPr>
        <w:jc w:val="both"/>
        <w:rPr>
          <w:rFonts w:ascii="Arial" w:hAnsi="Arial" w:cs="Arial"/>
          <w:sz w:val="22"/>
          <w:szCs w:val="22"/>
        </w:rPr>
      </w:pPr>
      <w:r w:rsidRPr="00AA2E83">
        <w:rPr>
          <w:rFonts w:ascii="Arial" w:hAnsi="Arial" w:cs="Arial"/>
          <w:sz w:val="22"/>
          <w:szCs w:val="22"/>
        </w:rPr>
        <w:t>Where the DSL (or deputy) considers or suspects that the alleged behaviour in question might be abusive or violent on a spectrum or where the needs and circumstances of the individual child/children in question might otherwise require it, the DSL (or deputy) will contact Family Connect or the local social care team for the child and/or the police immediately and, in any event, within 24 hours of the DSL (or deputy) becoming aware of the alleged behaviour. The DSL (or deputy) will discuss the concern(s) or allegation(s) with the agency and agree on a course of action, which may include:</w:t>
      </w:r>
    </w:p>
    <w:p w:rsidRPr="00AA2E83" w:rsidR="008969FC" w:rsidP="00903DE4" w:rsidRDefault="008969FC" w14:paraId="23908ECC" w14:textId="77777777">
      <w:pPr>
        <w:jc w:val="both"/>
        <w:rPr>
          <w:rFonts w:ascii="Arial" w:hAnsi="Arial" w:cs="Arial"/>
          <w:sz w:val="22"/>
          <w:szCs w:val="22"/>
        </w:rPr>
      </w:pPr>
    </w:p>
    <w:p w:rsidRPr="00AA2E83" w:rsidR="00903DE4" w:rsidP="00903DE4" w:rsidRDefault="008969FC" w14:paraId="7BC2E061" w14:textId="77777777">
      <w:pPr>
        <w:pStyle w:val="NormalWeb"/>
        <w:numPr>
          <w:ilvl w:val="1"/>
          <w:numId w:val="1"/>
        </w:numPr>
        <w:spacing w:before="0" w:beforeAutospacing="0" w:after="0" w:afterAutospacing="0" w:line="285" w:lineRule="atLeast"/>
        <w:jc w:val="both"/>
        <w:rPr>
          <w:rFonts w:ascii="Arial" w:hAnsi="Arial" w:cs="Arial"/>
          <w:sz w:val="22"/>
          <w:szCs w:val="22"/>
        </w:rPr>
      </w:pPr>
      <w:r>
        <w:rPr>
          <w:rFonts w:ascii="Arial" w:hAnsi="Arial" w:cs="Arial"/>
          <w:sz w:val="22"/>
          <w:szCs w:val="22"/>
        </w:rPr>
        <w:t>M</w:t>
      </w:r>
      <w:r w:rsidRPr="00AA2E83" w:rsidR="00903DE4">
        <w:rPr>
          <w:rFonts w:ascii="Arial" w:hAnsi="Arial" w:cs="Arial"/>
          <w:sz w:val="22"/>
          <w:szCs w:val="22"/>
        </w:rPr>
        <w:t>anage internally;</w:t>
      </w:r>
    </w:p>
    <w:p w:rsidRPr="00AA2E83" w:rsidR="00903DE4" w:rsidP="00903DE4" w:rsidRDefault="008969FC" w14:paraId="7E26D2E2" w14:textId="77777777">
      <w:pPr>
        <w:pStyle w:val="NormalWeb"/>
        <w:numPr>
          <w:ilvl w:val="1"/>
          <w:numId w:val="1"/>
        </w:numPr>
        <w:spacing w:before="0" w:beforeAutospacing="0" w:after="0" w:afterAutospacing="0" w:line="285" w:lineRule="atLeast"/>
        <w:jc w:val="both"/>
        <w:rPr>
          <w:rFonts w:ascii="Arial" w:hAnsi="Arial" w:cs="Arial"/>
          <w:sz w:val="22"/>
          <w:szCs w:val="22"/>
        </w:rPr>
      </w:pPr>
      <w:r>
        <w:rPr>
          <w:rFonts w:ascii="Arial" w:hAnsi="Arial" w:cs="Arial"/>
          <w:sz w:val="22"/>
          <w:szCs w:val="22"/>
        </w:rPr>
        <w:t>E</w:t>
      </w:r>
      <w:r w:rsidRPr="00AA2E83" w:rsidR="00903DE4">
        <w:rPr>
          <w:rFonts w:ascii="Arial" w:hAnsi="Arial" w:cs="Arial"/>
          <w:sz w:val="22"/>
          <w:szCs w:val="22"/>
        </w:rPr>
        <w:t>arly help;</w:t>
      </w:r>
    </w:p>
    <w:p w:rsidRPr="00AA2E83" w:rsidR="00903DE4" w:rsidP="00903DE4" w:rsidRDefault="008969FC" w14:paraId="32752CCD" w14:textId="77777777">
      <w:pPr>
        <w:pStyle w:val="NormalWeb"/>
        <w:numPr>
          <w:ilvl w:val="1"/>
          <w:numId w:val="1"/>
        </w:numPr>
        <w:spacing w:before="0" w:beforeAutospacing="0" w:after="0" w:afterAutospacing="0" w:line="285" w:lineRule="atLeast"/>
        <w:jc w:val="both"/>
        <w:rPr>
          <w:rFonts w:ascii="Arial" w:hAnsi="Arial" w:cs="Arial"/>
          <w:sz w:val="22"/>
          <w:szCs w:val="22"/>
        </w:rPr>
      </w:pPr>
      <w:r>
        <w:rPr>
          <w:rFonts w:ascii="Arial" w:hAnsi="Arial" w:cs="Arial"/>
          <w:sz w:val="22"/>
          <w:szCs w:val="22"/>
        </w:rPr>
        <w:t>R</w:t>
      </w:r>
      <w:r w:rsidRPr="00AA2E83" w:rsidR="00903DE4">
        <w:rPr>
          <w:rFonts w:ascii="Arial" w:hAnsi="Arial" w:cs="Arial"/>
          <w:sz w:val="22"/>
          <w:szCs w:val="22"/>
        </w:rPr>
        <w:t>eferral to children’s social care; and</w:t>
      </w:r>
    </w:p>
    <w:p w:rsidRPr="00AA2E83" w:rsidR="00903DE4" w:rsidP="00903DE4" w:rsidRDefault="008969FC" w14:paraId="54448252" w14:textId="77777777">
      <w:pPr>
        <w:pStyle w:val="NormalWeb"/>
        <w:numPr>
          <w:ilvl w:val="1"/>
          <w:numId w:val="1"/>
        </w:numPr>
        <w:spacing w:before="0" w:beforeAutospacing="0" w:after="0" w:afterAutospacing="0" w:line="285" w:lineRule="atLeast"/>
        <w:jc w:val="both"/>
        <w:rPr>
          <w:rFonts w:ascii="Arial" w:hAnsi="Arial" w:cs="Arial"/>
          <w:sz w:val="22"/>
          <w:szCs w:val="22"/>
        </w:rPr>
      </w:pPr>
      <w:r>
        <w:rPr>
          <w:rFonts w:ascii="Arial" w:hAnsi="Arial" w:cs="Arial"/>
          <w:sz w:val="22"/>
          <w:szCs w:val="22"/>
        </w:rPr>
        <w:t>R</w:t>
      </w:r>
      <w:r w:rsidRPr="00AA2E83" w:rsidR="00903DE4">
        <w:rPr>
          <w:rFonts w:ascii="Arial" w:hAnsi="Arial" w:cs="Arial"/>
          <w:sz w:val="22"/>
          <w:szCs w:val="22"/>
        </w:rPr>
        <w:t xml:space="preserve">eporting to the police. </w:t>
      </w:r>
    </w:p>
    <w:p w:rsidRPr="00AA2E83" w:rsidR="00903DE4" w:rsidP="00903DE4" w:rsidRDefault="00903DE4" w14:paraId="6348796D" w14:textId="77777777">
      <w:pPr>
        <w:pStyle w:val="NormalWeb"/>
        <w:spacing w:before="0" w:beforeAutospacing="0" w:after="0" w:afterAutospacing="0" w:line="285" w:lineRule="atLeast"/>
        <w:jc w:val="both"/>
        <w:rPr>
          <w:rFonts w:ascii="Arial" w:hAnsi="Arial" w:cs="Arial"/>
          <w:sz w:val="22"/>
          <w:szCs w:val="22"/>
        </w:rPr>
      </w:pPr>
    </w:p>
    <w:p w:rsidR="00903DE4" w:rsidP="00903DE4" w:rsidRDefault="00903DE4" w14:paraId="6E672B2D" w14:textId="77777777">
      <w:pPr>
        <w:pStyle w:val="NormalWeb"/>
        <w:spacing w:before="0" w:beforeAutospacing="0" w:after="0" w:afterAutospacing="0" w:line="285" w:lineRule="atLeast"/>
        <w:jc w:val="both"/>
        <w:rPr>
          <w:rFonts w:ascii="Arial" w:hAnsi="Arial" w:cs="Arial"/>
          <w:sz w:val="22"/>
          <w:szCs w:val="22"/>
        </w:rPr>
      </w:pPr>
      <w:r w:rsidRPr="00AA2E83">
        <w:rPr>
          <w:rFonts w:ascii="Arial" w:hAnsi="Arial" w:cs="Arial"/>
          <w:sz w:val="22"/>
          <w:szCs w:val="22"/>
        </w:rPr>
        <w:t>The School will always carry out a written safety plan/risk assessment in respect of:</w:t>
      </w:r>
    </w:p>
    <w:p w:rsidRPr="00AA2E83" w:rsidR="008969FC" w:rsidP="00903DE4" w:rsidRDefault="008969FC" w14:paraId="06F062B9" w14:textId="77777777">
      <w:pPr>
        <w:pStyle w:val="NormalWeb"/>
        <w:spacing w:before="0" w:beforeAutospacing="0" w:after="0" w:afterAutospacing="0" w:line="285" w:lineRule="atLeast"/>
        <w:jc w:val="both"/>
        <w:rPr>
          <w:rFonts w:ascii="Arial" w:hAnsi="Arial" w:cs="Arial"/>
          <w:sz w:val="22"/>
          <w:szCs w:val="22"/>
        </w:rPr>
      </w:pPr>
    </w:p>
    <w:p w:rsidR="00903DE4" w:rsidP="00903DE4" w:rsidRDefault="008969FC" w14:paraId="4F0812F8" w14:textId="77777777">
      <w:pPr>
        <w:pStyle w:val="NormalWeb"/>
        <w:numPr>
          <w:ilvl w:val="0"/>
          <w:numId w:val="7"/>
        </w:numPr>
        <w:spacing w:before="0" w:beforeAutospacing="0" w:after="0" w:afterAutospacing="0" w:line="285" w:lineRule="atLeast"/>
        <w:jc w:val="both"/>
        <w:rPr>
          <w:rFonts w:ascii="Arial" w:hAnsi="Arial" w:cs="Arial"/>
          <w:sz w:val="22"/>
          <w:szCs w:val="22"/>
        </w:rPr>
      </w:pPr>
      <w:r>
        <w:rPr>
          <w:rFonts w:ascii="Arial" w:hAnsi="Arial" w:cs="Arial"/>
          <w:sz w:val="22"/>
          <w:szCs w:val="22"/>
        </w:rPr>
        <w:t>A</w:t>
      </w:r>
      <w:r w:rsidRPr="00AA2E83" w:rsidR="00903DE4">
        <w:rPr>
          <w:rFonts w:ascii="Arial" w:hAnsi="Arial" w:cs="Arial"/>
          <w:sz w:val="22"/>
          <w:szCs w:val="22"/>
        </w:rPr>
        <w:t>ny child who is alleged to have behaved in a way that is considered to be abusive or violent</w:t>
      </w:r>
    </w:p>
    <w:p w:rsidRPr="00AA2E83" w:rsidR="008969FC" w:rsidP="008969FC" w:rsidRDefault="008969FC" w14:paraId="03CCA40A" w14:textId="77777777">
      <w:pPr>
        <w:pStyle w:val="NormalWeb"/>
        <w:spacing w:before="0" w:beforeAutospacing="0" w:after="0" w:afterAutospacing="0" w:line="285" w:lineRule="atLeast"/>
        <w:ind w:left="360"/>
        <w:jc w:val="both"/>
        <w:rPr>
          <w:rFonts w:ascii="Arial" w:hAnsi="Arial" w:cs="Arial"/>
          <w:sz w:val="22"/>
          <w:szCs w:val="22"/>
        </w:rPr>
      </w:pPr>
    </w:p>
    <w:p w:rsidR="00903DE4" w:rsidP="00903DE4" w:rsidRDefault="008969FC" w14:paraId="5CBDD558" w14:textId="77777777">
      <w:pPr>
        <w:pStyle w:val="NormalWeb"/>
        <w:numPr>
          <w:ilvl w:val="0"/>
          <w:numId w:val="7"/>
        </w:numPr>
        <w:spacing w:before="0" w:beforeAutospacing="0" w:after="0" w:afterAutospacing="0" w:line="285" w:lineRule="atLeast"/>
        <w:jc w:val="both"/>
        <w:rPr>
          <w:rFonts w:ascii="Arial" w:hAnsi="Arial" w:cs="Arial"/>
          <w:sz w:val="22"/>
          <w:szCs w:val="22"/>
        </w:rPr>
      </w:pPr>
      <w:r>
        <w:rPr>
          <w:rFonts w:ascii="Arial" w:hAnsi="Arial" w:cs="Arial"/>
          <w:sz w:val="22"/>
          <w:szCs w:val="22"/>
        </w:rPr>
        <w:t>A</w:t>
      </w:r>
      <w:r w:rsidRPr="00AA2E83" w:rsidR="00903DE4">
        <w:rPr>
          <w:rFonts w:ascii="Arial" w:hAnsi="Arial" w:cs="Arial"/>
          <w:sz w:val="22"/>
          <w:szCs w:val="22"/>
        </w:rPr>
        <w:t>ny child who has reportedly been abused or affected by the alleged abusive or violent behaviour by another child</w:t>
      </w:r>
    </w:p>
    <w:p w:rsidRPr="00AA2E83" w:rsidR="008969FC" w:rsidP="008969FC" w:rsidRDefault="008969FC" w14:paraId="79AE7645" w14:textId="77777777">
      <w:pPr>
        <w:pStyle w:val="NormalWeb"/>
        <w:spacing w:before="0" w:beforeAutospacing="0" w:after="0" w:afterAutospacing="0" w:line="285" w:lineRule="atLeast"/>
        <w:jc w:val="both"/>
        <w:rPr>
          <w:rFonts w:ascii="Arial" w:hAnsi="Arial" w:cs="Arial"/>
          <w:sz w:val="22"/>
          <w:szCs w:val="22"/>
        </w:rPr>
      </w:pPr>
    </w:p>
    <w:p w:rsidRPr="00AA2E83" w:rsidR="00903DE4" w:rsidP="00903DE4" w:rsidRDefault="008969FC" w14:paraId="34FC2516" w14:textId="77777777">
      <w:pPr>
        <w:pStyle w:val="NormalWeb"/>
        <w:numPr>
          <w:ilvl w:val="0"/>
          <w:numId w:val="7"/>
        </w:numPr>
        <w:spacing w:before="0" w:beforeAutospacing="0" w:after="0" w:afterAutospacing="0" w:line="285" w:lineRule="atLeast"/>
        <w:jc w:val="both"/>
        <w:rPr>
          <w:rFonts w:ascii="Arial" w:hAnsi="Arial" w:cs="Arial"/>
          <w:sz w:val="22"/>
          <w:szCs w:val="22"/>
        </w:rPr>
      </w:pPr>
      <w:r>
        <w:rPr>
          <w:rFonts w:ascii="Arial" w:hAnsi="Arial" w:cs="Arial"/>
          <w:sz w:val="22"/>
          <w:szCs w:val="22"/>
        </w:rPr>
        <w:t>A</w:t>
      </w:r>
      <w:r w:rsidRPr="00AA2E83" w:rsidR="00903DE4">
        <w:rPr>
          <w:rFonts w:ascii="Arial" w:hAnsi="Arial" w:cs="Arial"/>
          <w:sz w:val="22"/>
          <w:szCs w:val="22"/>
        </w:rPr>
        <w:t>ny child who may be at risk due to the alleged abusive or violent behaviour by another child as deemed appropriate by the DSL.</w:t>
      </w:r>
    </w:p>
    <w:p w:rsidR="00903DE4" w:rsidP="00903DE4" w:rsidRDefault="00903DE4" w14:paraId="482785BF" w14:textId="77777777">
      <w:pPr>
        <w:pStyle w:val="Default"/>
        <w:spacing w:after="188"/>
        <w:jc w:val="both"/>
        <w:rPr>
          <w:sz w:val="22"/>
          <w:szCs w:val="22"/>
        </w:rPr>
      </w:pPr>
    </w:p>
    <w:p w:rsidRPr="00AA2E83" w:rsidR="00903DE4" w:rsidP="00903DE4" w:rsidRDefault="00903DE4" w14:paraId="2F42D88A" w14:textId="77777777">
      <w:pPr>
        <w:pStyle w:val="Default"/>
        <w:spacing w:after="188"/>
        <w:jc w:val="both"/>
        <w:rPr>
          <w:sz w:val="22"/>
          <w:szCs w:val="22"/>
        </w:rPr>
      </w:pPr>
      <w:r w:rsidRPr="00AA2E83">
        <w:rPr>
          <w:sz w:val="22"/>
          <w:szCs w:val="22"/>
        </w:rPr>
        <w:t xml:space="preserve">It may be appropriate to contact children’s social care and/or police to assist in carrying out a safety plan. </w:t>
      </w:r>
      <w:r w:rsidRPr="00AA2E83">
        <w:rPr>
          <w:color w:val="auto"/>
          <w:sz w:val="22"/>
          <w:szCs w:val="22"/>
        </w:rPr>
        <w:t>The DSL may use and consider the</w:t>
      </w:r>
      <w:r w:rsidRPr="00AA2E83">
        <w:rPr>
          <w:b/>
          <w:color w:val="auto"/>
          <w:sz w:val="22"/>
          <w:szCs w:val="22"/>
        </w:rPr>
        <w:t xml:space="preserve"> </w:t>
      </w:r>
      <w:hyperlink w:history="1" r:id="rId19">
        <w:r w:rsidRPr="00AA2E83">
          <w:rPr>
            <w:rStyle w:val="Hyperlink"/>
            <w:sz w:val="22"/>
            <w:szCs w:val="22"/>
          </w:rPr>
          <w:t>TWSP Sexually harmful behaviour - risk assessment tool</w:t>
        </w:r>
      </w:hyperlink>
      <w:r w:rsidRPr="00AA2E83">
        <w:rPr>
          <w:color w:val="0000FF"/>
          <w:sz w:val="22"/>
          <w:szCs w:val="22"/>
        </w:rPr>
        <w:t>.</w:t>
      </w:r>
      <w:r w:rsidRPr="00AA2E83">
        <w:rPr>
          <w:sz w:val="22"/>
          <w:szCs w:val="22"/>
        </w:rPr>
        <w:t xml:space="preserve"> </w:t>
      </w:r>
    </w:p>
    <w:p w:rsidRPr="00AA2E83" w:rsidR="00903DE4" w:rsidP="00903DE4" w:rsidRDefault="00903DE4" w14:paraId="3279EC0B" w14:textId="77777777">
      <w:pPr>
        <w:pStyle w:val="NormalWeb"/>
        <w:spacing w:before="0" w:beforeAutospacing="0" w:after="0" w:afterAutospacing="0" w:line="285" w:lineRule="atLeast"/>
        <w:rPr>
          <w:rFonts w:ascii="Arial" w:hAnsi="Arial" w:cs="Arial"/>
          <w:sz w:val="22"/>
          <w:szCs w:val="22"/>
        </w:rPr>
      </w:pPr>
      <w:r w:rsidRPr="00AA2E83">
        <w:rPr>
          <w:rFonts w:ascii="Arial" w:hAnsi="Arial" w:cs="Arial"/>
          <w:sz w:val="22"/>
          <w:szCs w:val="22"/>
        </w:rPr>
        <w:t>Where other children have been identified as witnesses to alleged abuse or violence, consideration will also be given by the DSL (or deputy) to whether there might be any risks to those children, and whether a safety plan would be appropriate in relation to any risks presenting to them.</w:t>
      </w:r>
    </w:p>
    <w:p w:rsidRPr="00AA2E83" w:rsidR="00903DE4" w:rsidP="00903DE4" w:rsidRDefault="00903DE4" w14:paraId="0A612788" w14:textId="77777777">
      <w:pPr>
        <w:pStyle w:val="NormalWeb"/>
        <w:spacing w:before="0" w:beforeAutospacing="0" w:after="0" w:afterAutospacing="0" w:line="285" w:lineRule="atLeast"/>
        <w:jc w:val="both"/>
        <w:rPr>
          <w:rFonts w:ascii="Arial" w:hAnsi="Arial" w:cs="Arial"/>
          <w:sz w:val="22"/>
          <w:szCs w:val="22"/>
        </w:rPr>
      </w:pPr>
    </w:p>
    <w:p w:rsidR="00903DE4" w:rsidP="00903DE4" w:rsidRDefault="00903DE4" w14:paraId="4C365576" w14:textId="55AF7B70">
      <w:pPr>
        <w:pStyle w:val="NormalWeb"/>
        <w:spacing w:before="0" w:beforeAutospacing="0" w:after="0" w:afterAutospacing="0" w:line="285" w:lineRule="atLeast"/>
        <w:rPr>
          <w:rFonts w:ascii="Arial" w:hAnsi="Arial" w:cs="Arial"/>
          <w:sz w:val="22"/>
          <w:szCs w:val="22"/>
        </w:rPr>
      </w:pPr>
      <w:r w:rsidRPr="00AA2E83">
        <w:rPr>
          <w:rFonts w:ascii="Arial" w:hAnsi="Arial" w:cs="Arial"/>
          <w:sz w:val="22"/>
          <w:szCs w:val="22"/>
        </w:rPr>
        <w:t xml:space="preserve">When responding to concern(s) or allegation(s) of </w:t>
      </w:r>
      <w:r w:rsidR="00DD7525">
        <w:rPr>
          <w:rFonts w:ascii="Arial" w:hAnsi="Arial" w:cs="Arial"/>
          <w:sz w:val="22"/>
          <w:szCs w:val="22"/>
        </w:rPr>
        <w:t xml:space="preserve">child-on-child </w:t>
      </w:r>
      <w:r w:rsidRPr="00AA2E83">
        <w:rPr>
          <w:rFonts w:ascii="Arial" w:hAnsi="Arial" w:cs="Arial"/>
          <w:sz w:val="22"/>
          <w:szCs w:val="22"/>
        </w:rPr>
        <w:t>abuse, the school will:</w:t>
      </w:r>
    </w:p>
    <w:p w:rsidRPr="00AA2E83" w:rsidR="00903DE4" w:rsidP="00903DE4" w:rsidRDefault="00903DE4" w14:paraId="5B796D87" w14:textId="77777777">
      <w:pPr>
        <w:pStyle w:val="NormalWeb"/>
        <w:spacing w:before="0" w:beforeAutospacing="0" w:after="0" w:afterAutospacing="0" w:line="285" w:lineRule="atLeast"/>
        <w:rPr>
          <w:rFonts w:ascii="Arial" w:hAnsi="Arial" w:cs="Arial"/>
          <w:sz w:val="22"/>
          <w:szCs w:val="22"/>
        </w:rPr>
      </w:pPr>
    </w:p>
    <w:p w:rsidR="00903DE4" w:rsidP="00903DE4" w:rsidRDefault="00903DE4" w14:paraId="5C6BAFD4" w14:textId="77777777">
      <w:pPr>
        <w:pStyle w:val="NormalWeb"/>
        <w:numPr>
          <w:ilvl w:val="0"/>
          <w:numId w:val="8"/>
        </w:numPr>
        <w:spacing w:before="0" w:beforeAutospacing="0" w:after="0" w:afterAutospacing="0" w:line="285" w:lineRule="atLeast"/>
        <w:jc w:val="both"/>
        <w:rPr>
          <w:rFonts w:ascii="Arial" w:hAnsi="Arial" w:cs="Arial"/>
          <w:sz w:val="22"/>
          <w:szCs w:val="22"/>
        </w:rPr>
      </w:pPr>
      <w:r>
        <w:rPr>
          <w:rFonts w:ascii="Arial" w:hAnsi="Arial" w:cs="Arial"/>
          <w:sz w:val="22"/>
          <w:szCs w:val="22"/>
        </w:rPr>
        <w:t>A</w:t>
      </w:r>
      <w:r w:rsidRPr="00AA2E83">
        <w:rPr>
          <w:rFonts w:ascii="Arial" w:hAnsi="Arial" w:cs="Arial"/>
          <w:sz w:val="22"/>
          <w:szCs w:val="22"/>
        </w:rPr>
        <w:t>lways consider carefully, in consultation with children’s social care, the police and other relevant agencies (where they are involved), how to share information about the concern(s) or allegation(s) with the student(s) affected, their parents, staff, and other students and individuals</w:t>
      </w:r>
    </w:p>
    <w:p w:rsidRPr="00AA2E83" w:rsidR="00903DE4" w:rsidP="00903DE4" w:rsidRDefault="00903DE4" w14:paraId="2A45456A" w14:textId="77777777">
      <w:pPr>
        <w:pStyle w:val="NormalWeb"/>
        <w:spacing w:before="0" w:beforeAutospacing="0" w:after="0" w:afterAutospacing="0" w:line="285" w:lineRule="atLeast"/>
        <w:ind w:left="720"/>
        <w:jc w:val="both"/>
        <w:rPr>
          <w:rFonts w:ascii="Arial" w:hAnsi="Arial" w:cs="Arial"/>
          <w:sz w:val="22"/>
          <w:szCs w:val="22"/>
        </w:rPr>
      </w:pPr>
    </w:p>
    <w:p w:rsidR="00903DE4" w:rsidP="00903DE4" w:rsidRDefault="00903DE4" w14:paraId="3E84AE7A" w14:textId="77777777">
      <w:pPr>
        <w:pStyle w:val="NormalWeb"/>
        <w:numPr>
          <w:ilvl w:val="0"/>
          <w:numId w:val="8"/>
        </w:numPr>
        <w:spacing w:before="0" w:beforeAutospacing="0" w:after="0" w:afterAutospacing="0" w:line="285" w:lineRule="atLeast"/>
        <w:jc w:val="both"/>
        <w:rPr>
          <w:rFonts w:ascii="Arial" w:hAnsi="Arial" w:cs="Arial"/>
          <w:sz w:val="22"/>
          <w:szCs w:val="22"/>
        </w:rPr>
      </w:pPr>
      <w:r>
        <w:rPr>
          <w:rFonts w:ascii="Arial" w:hAnsi="Arial" w:cs="Arial"/>
          <w:sz w:val="22"/>
          <w:szCs w:val="22"/>
        </w:rPr>
        <w:t>R</w:t>
      </w:r>
      <w:r w:rsidRPr="00AA2E83">
        <w:rPr>
          <w:rFonts w:ascii="Arial" w:hAnsi="Arial" w:cs="Arial"/>
          <w:sz w:val="22"/>
          <w:szCs w:val="22"/>
        </w:rPr>
        <w:t>ecord the information that is necessary for the school and other relevant agencies (where they are involved) to respond to the concern(s) or allegation(s) and safeguard everyone involved</w:t>
      </w:r>
    </w:p>
    <w:p w:rsidRPr="00AA2E83" w:rsidR="00903DE4" w:rsidP="00903DE4" w:rsidRDefault="00903DE4" w14:paraId="0326564A" w14:textId="77777777">
      <w:pPr>
        <w:pStyle w:val="NormalWeb"/>
        <w:spacing w:before="0" w:beforeAutospacing="0" w:after="0" w:afterAutospacing="0" w:line="285" w:lineRule="atLeast"/>
        <w:jc w:val="both"/>
        <w:rPr>
          <w:rFonts w:ascii="Arial" w:hAnsi="Arial" w:cs="Arial"/>
          <w:sz w:val="22"/>
          <w:szCs w:val="22"/>
        </w:rPr>
      </w:pPr>
    </w:p>
    <w:p w:rsidR="00903DE4" w:rsidP="00903DE4" w:rsidRDefault="00903DE4" w14:paraId="70C911CC" w14:textId="77777777">
      <w:pPr>
        <w:pStyle w:val="NormalWeb"/>
        <w:numPr>
          <w:ilvl w:val="0"/>
          <w:numId w:val="8"/>
        </w:numPr>
        <w:spacing w:before="0" w:beforeAutospacing="0" w:after="0" w:afterAutospacing="0" w:line="285" w:lineRule="atLeast"/>
        <w:jc w:val="both"/>
        <w:rPr>
          <w:rFonts w:ascii="Arial" w:hAnsi="Arial" w:cs="Arial"/>
          <w:sz w:val="22"/>
          <w:szCs w:val="22"/>
        </w:rPr>
      </w:pPr>
      <w:r>
        <w:rPr>
          <w:rFonts w:ascii="Arial" w:hAnsi="Arial" w:cs="Arial"/>
          <w:sz w:val="22"/>
          <w:szCs w:val="22"/>
        </w:rPr>
        <w:t>K</w:t>
      </w:r>
      <w:r w:rsidRPr="00AA2E83">
        <w:rPr>
          <w:rFonts w:ascii="Arial" w:hAnsi="Arial" w:cs="Arial"/>
          <w:sz w:val="22"/>
          <w:szCs w:val="22"/>
        </w:rPr>
        <w:t>eep a record of the legal purpose for sharing the information with any third party, including relevant authorities, and ensure that the third party has agreed to handle the information securely and to only use it for the agreed legal purpose</w:t>
      </w:r>
    </w:p>
    <w:p w:rsidRPr="00AA2E83" w:rsidR="00903DE4" w:rsidP="00903DE4" w:rsidRDefault="00903DE4" w14:paraId="6CBCB2CC" w14:textId="77777777">
      <w:pPr>
        <w:pStyle w:val="NormalWeb"/>
        <w:spacing w:before="0" w:beforeAutospacing="0" w:after="0" w:afterAutospacing="0" w:line="285" w:lineRule="atLeast"/>
        <w:jc w:val="both"/>
        <w:rPr>
          <w:rFonts w:ascii="Arial" w:hAnsi="Arial" w:cs="Arial"/>
          <w:sz w:val="22"/>
          <w:szCs w:val="22"/>
        </w:rPr>
      </w:pPr>
    </w:p>
    <w:p w:rsidRPr="00AA2E83" w:rsidR="00903DE4" w:rsidP="00903DE4" w:rsidRDefault="00903DE4" w14:paraId="1E243E69" w14:textId="77777777">
      <w:pPr>
        <w:pStyle w:val="NormalWeb"/>
        <w:numPr>
          <w:ilvl w:val="0"/>
          <w:numId w:val="8"/>
        </w:numPr>
        <w:spacing w:before="0" w:beforeAutospacing="0" w:after="0" w:afterAutospacing="0" w:line="285" w:lineRule="atLeast"/>
        <w:rPr>
          <w:rFonts w:ascii="Arial" w:hAnsi="Arial" w:cs="Arial"/>
          <w:sz w:val="22"/>
          <w:szCs w:val="22"/>
        </w:rPr>
      </w:pPr>
      <w:r>
        <w:rPr>
          <w:rFonts w:ascii="Arial" w:hAnsi="Arial" w:cs="Arial"/>
          <w:sz w:val="22"/>
          <w:szCs w:val="22"/>
        </w:rPr>
        <w:t>B</w:t>
      </w:r>
      <w:r w:rsidRPr="00AA2E83">
        <w:rPr>
          <w:rFonts w:ascii="Arial" w:hAnsi="Arial" w:cs="Arial"/>
          <w:sz w:val="22"/>
          <w:szCs w:val="22"/>
        </w:rPr>
        <w:t>e mindful of and act in accordance with its safeguarding and data protection duties.</w:t>
      </w:r>
    </w:p>
    <w:p w:rsidRPr="00AA2E83" w:rsidR="00903DE4" w:rsidP="00903DE4" w:rsidRDefault="00903DE4" w14:paraId="6F7B1730" w14:textId="77777777">
      <w:pPr>
        <w:pStyle w:val="Default"/>
        <w:rPr>
          <w:sz w:val="22"/>
          <w:szCs w:val="22"/>
        </w:rPr>
      </w:pPr>
    </w:p>
    <w:p w:rsidRPr="00AA2E83" w:rsidR="00903DE4" w:rsidP="00903DE4" w:rsidRDefault="00E81CFE" w14:paraId="60356C7E" w14:textId="0028112B">
      <w:pPr>
        <w:rPr>
          <w:rStyle w:val="Hyperlink"/>
          <w:rFonts w:ascii="Arial" w:hAnsi="Arial" w:cs="Arial"/>
          <w:sz w:val="22"/>
          <w:szCs w:val="22"/>
        </w:rPr>
      </w:pPr>
      <w:r>
        <w:rPr>
          <w:rFonts w:ascii="Arial" w:hAnsi="Arial" w:cs="Arial"/>
          <w:sz w:val="22"/>
          <w:szCs w:val="22"/>
        </w:rPr>
        <w:t>Wrockwardine Wood</w:t>
      </w:r>
      <w:r w:rsidRPr="001B28E0">
        <w:rPr>
          <w:rFonts w:ascii="Arial" w:hAnsi="Arial" w:cs="Arial"/>
          <w:sz w:val="22"/>
          <w:szCs w:val="22"/>
        </w:rPr>
        <w:t xml:space="preserve"> </w:t>
      </w:r>
      <w:r>
        <w:rPr>
          <w:rFonts w:ascii="Arial" w:hAnsi="Arial" w:cs="Arial"/>
          <w:sz w:val="22"/>
          <w:szCs w:val="22"/>
        </w:rPr>
        <w:t xml:space="preserve">CE Junior School </w:t>
      </w:r>
      <w:r w:rsidRPr="00AA2E83" w:rsidR="00903DE4">
        <w:rPr>
          <w:rFonts w:ascii="Arial" w:hAnsi="Arial" w:cs="Arial"/>
          <w:sz w:val="22"/>
          <w:szCs w:val="22"/>
        </w:rPr>
        <w:t xml:space="preserve">will use the following guidance to assist in the managing of reports </w:t>
      </w:r>
      <w:hyperlink w:tgtFrame="_blank" w:history="1" r:id="rId20">
        <w:r w:rsidRPr="00AA2E83" w:rsidR="00903DE4">
          <w:rPr>
            <w:rStyle w:val="Hyperlink"/>
            <w:rFonts w:ascii="Arial" w:hAnsi="Arial" w:cs="Arial"/>
            <w:sz w:val="22"/>
            <w:szCs w:val="22"/>
          </w:rPr>
          <w:t>Sexual violence and sexual harassment between children in schools and colleges: advice for governing bodies, proprietors, head teachers, principals, senior leadership teams and designated safeguarding leads.</w:t>
        </w:r>
      </w:hyperlink>
    </w:p>
    <w:p w:rsidRPr="00AA2E83" w:rsidR="00903DE4" w:rsidP="00903DE4" w:rsidRDefault="00903DE4" w14:paraId="7C9018E1" w14:textId="77777777">
      <w:pPr>
        <w:rPr>
          <w:rStyle w:val="Hyperlink"/>
          <w:rFonts w:ascii="Arial" w:hAnsi="Arial" w:cs="Arial"/>
          <w:sz w:val="22"/>
          <w:szCs w:val="22"/>
        </w:rPr>
      </w:pPr>
    </w:p>
    <w:p w:rsidRPr="00AA2E83" w:rsidR="00903DE4" w:rsidP="00903DE4" w:rsidRDefault="00903DE4" w14:paraId="3F175A49" w14:textId="17FE4BFB">
      <w:pPr>
        <w:pStyle w:val="Default"/>
        <w:spacing w:after="188"/>
        <w:rPr>
          <w:color w:val="525455"/>
          <w:sz w:val="22"/>
          <w:szCs w:val="22"/>
        </w:rPr>
      </w:pPr>
      <w:r w:rsidRPr="00AA2E83">
        <w:rPr>
          <w:sz w:val="22"/>
          <w:szCs w:val="22"/>
        </w:rPr>
        <w:t xml:space="preserve">Where necessary for effective safeguarding we will utilise/seek resources and seek support from established sources. We will consider and in some cases access the </w:t>
      </w:r>
      <w:hyperlink w:history="1" r:id="rId21">
        <w:r w:rsidRPr="00AA2E83">
          <w:rPr>
            <w:rStyle w:val="Hyperlink"/>
            <w:sz w:val="22"/>
            <w:szCs w:val="22"/>
          </w:rPr>
          <w:t>Peer on peer abuse toolkit</w:t>
        </w:r>
      </w:hyperlink>
      <w:r w:rsidR="00D621F1">
        <w:rPr>
          <w:rStyle w:val="Hyperlink"/>
          <w:sz w:val="22"/>
          <w:szCs w:val="22"/>
        </w:rPr>
        <w:t xml:space="preserve">  </w:t>
      </w:r>
      <w:r w:rsidRPr="00AA2E83">
        <w:rPr>
          <w:b/>
          <w:color w:val="0000FF"/>
          <w:sz w:val="22"/>
          <w:szCs w:val="22"/>
        </w:rPr>
        <w:t xml:space="preserve"> </w:t>
      </w:r>
      <w:r w:rsidR="00D621F1">
        <w:rPr>
          <w:color w:val="auto"/>
          <w:sz w:val="22"/>
          <w:szCs w:val="22"/>
        </w:rPr>
        <w:t xml:space="preserve">and </w:t>
      </w:r>
      <w:hyperlink w:history="1" r:id="rId22">
        <w:r w:rsidR="003E4FB4">
          <w:rPr>
            <w:rStyle w:val="Hyperlink"/>
          </w:rPr>
          <w:t>addressing-child-on-child-abuse.pdf (farrer.co.uk)</w:t>
        </w:r>
      </w:hyperlink>
      <w:r w:rsidR="003E4FB4">
        <w:rPr>
          <w:color w:val="auto"/>
          <w:sz w:val="22"/>
          <w:szCs w:val="22"/>
        </w:rPr>
        <w:t xml:space="preserve"> </w:t>
      </w:r>
      <w:r w:rsidR="00D621F1">
        <w:rPr>
          <w:color w:val="auto"/>
          <w:sz w:val="22"/>
          <w:szCs w:val="22"/>
        </w:rPr>
        <w:t>t</w:t>
      </w:r>
      <w:r w:rsidRPr="00AA2E83">
        <w:rPr>
          <w:color w:val="auto"/>
          <w:sz w:val="22"/>
          <w:szCs w:val="22"/>
        </w:rPr>
        <w:t xml:space="preserve">o assist in our decision making and will also consider the </w:t>
      </w:r>
      <w:hyperlink w:history="1" r:id="rId23">
        <w:r w:rsidRPr="00AA2E83">
          <w:rPr>
            <w:rStyle w:val="Hyperlink"/>
            <w:sz w:val="22"/>
            <w:szCs w:val="22"/>
          </w:rPr>
          <w:t>Brook traffic light tool</w:t>
        </w:r>
      </w:hyperlink>
      <w:r w:rsidRPr="00AA2E83">
        <w:rPr>
          <w:color w:val="525455"/>
          <w:sz w:val="22"/>
          <w:szCs w:val="22"/>
        </w:rPr>
        <w:t xml:space="preserve">. </w:t>
      </w:r>
    </w:p>
    <w:p w:rsidR="00903DE4" w:rsidP="00903DE4" w:rsidRDefault="00903DE4" w14:paraId="7DEF87BF" w14:textId="77777777">
      <w:pPr>
        <w:rPr>
          <w:rFonts w:ascii="Arial" w:hAnsi="Arial" w:cs="Arial"/>
          <w:color w:val="0033CC"/>
          <w:sz w:val="22"/>
          <w:szCs w:val="22"/>
        </w:rPr>
      </w:pPr>
      <w:r w:rsidRPr="00AA2E83">
        <w:rPr>
          <w:rFonts w:ascii="Arial" w:hAnsi="Arial" w:cs="Arial"/>
          <w:sz w:val="22"/>
          <w:szCs w:val="22"/>
        </w:rPr>
        <w:t xml:space="preserve">In relation to sexting, also known as youth produced sexual imagery, this school will where necessary consult with guidance produced by </w:t>
      </w:r>
      <w:hyperlink w:history="1" r:id="rId24">
        <w:r w:rsidRPr="00AA2E83">
          <w:rPr>
            <w:rStyle w:val="Hyperlink"/>
            <w:rFonts w:ascii="Arial" w:hAnsi="Arial" w:cs="Arial"/>
            <w:sz w:val="22"/>
            <w:szCs w:val="22"/>
          </w:rPr>
          <w:t xml:space="preserve">The UK Council for Child Internet Safety </w:t>
        </w:r>
        <w:r w:rsidRPr="00AA2E83">
          <w:rPr>
            <w:rStyle w:val="Hyperlink"/>
            <w:rFonts w:ascii="Arial" w:hAnsi="Arial" w:cs="Arial"/>
            <w:sz w:val="22"/>
            <w:szCs w:val="22"/>
          </w:rPr>
          <w:t>(UKCCIS) Education Group Sexting in Schools and Colleges</w:t>
        </w:r>
      </w:hyperlink>
      <w:r w:rsidRPr="00AA2E83">
        <w:rPr>
          <w:rFonts w:ascii="Arial" w:hAnsi="Arial" w:cs="Arial"/>
          <w:sz w:val="22"/>
          <w:szCs w:val="22"/>
        </w:rPr>
        <w:t xml:space="preserve"> and DfE guidance </w:t>
      </w:r>
      <w:hyperlink w:history="1" r:id="rId25">
        <w:r w:rsidRPr="00AA2E83">
          <w:rPr>
            <w:rStyle w:val="Hyperlink"/>
            <w:rFonts w:ascii="Arial" w:hAnsi="Arial" w:cs="Arial"/>
            <w:sz w:val="22"/>
            <w:szCs w:val="22"/>
          </w:rPr>
          <w:t>Searching, screening and confiscation</w:t>
        </w:r>
      </w:hyperlink>
      <w:r w:rsidRPr="00111F51">
        <w:rPr>
          <w:rFonts w:ascii="Arial" w:hAnsi="Arial" w:cs="Arial"/>
          <w:sz w:val="22"/>
          <w:szCs w:val="22"/>
        </w:rPr>
        <w:t xml:space="preserve">. The </w:t>
      </w:r>
      <w:r>
        <w:rPr>
          <w:rFonts w:ascii="Arial" w:hAnsi="Arial" w:cs="Arial"/>
          <w:sz w:val="22"/>
          <w:szCs w:val="22"/>
        </w:rPr>
        <w:t>DSL (or d</w:t>
      </w:r>
      <w:r w:rsidRPr="00111F51">
        <w:rPr>
          <w:rFonts w:ascii="Arial" w:hAnsi="Arial" w:cs="Arial"/>
          <w:sz w:val="22"/>
          <w:szCs w:val="22"/>
        </w:rPr>
        <w:t>eputy) will take the lead on these issues</w:t>
      </w:r>
      <w:r>
        <w:rPr>
          <w:rFonts w:ascii="Arial" w:hAnsi="Arial" w:cs="Arial"/>
          <w:color w:val="0033CC"/>
          <w:sz w:val="22"/>
          <w:szCs w:val="22"/>
        </w:rPr>
        <w:t>.</w:t>
      </w:r>
    </w:p>
    <w:p w:rsidR="00903DE4" w:rsidP="00903DE4" w:rsidRDefault="00903DE4" w14:paraId="6937936F" w14:textId="77777777">
      <w:pPr>
        <w:rPr>
          <w:i/>
          <w:iCs/>
          <w:sz w:val="22"/>
          <w:szCs w:val="22"/>
        </w:rPr>
      </w:pPr>
    </w:p>
    <w:p w:rsidR="00903DE4" w:rsidP="00C07399" w:rsidRDefault="00903DE4" w14:paraId="141FFCA4" w14:textId="5195ECA0">
      <w:pPr>
        <w:rPr>
          <w:rFonts w:ascii="Arial" w:hAnsi="Arial" w:cs="Arial"/>
          <w:sz w:val="22"/>
          <w:szCs w:val="22"/>
          <w:lang w:val="en"/>
        </w:rPr>
      </w:pPr>
      <w:r w:rsidRPr="008969FC">
        <w:rPr>
          <w:rFonts w:ascii="Arial" w:hAnsi="Arial" w:cs="Arial"/>
          <w:sz w:val="22"/>
          <w:szCs w:val="22"/>
          <w:lang w:val="en"/>
        </w:rPr>
        <w:t xml:space="preserve">We will also make pupils and parents aware of the dedicated </w:t>
      </w:r>
      <w:r w:rsidRPr="008969FC">
        <w:rPr>
          <w:rFonts w:ascii="Arial" w:hAnsi="Arial" w:cs="Arial"/>
          <w:b/>
          <w:bCs/>
          <w:sz w:val="22"/>
          <w:szCs w:val="22"/>
          <w:lang w:val="en"/>
        </w:rPr>
        <w:t>NSPCC helpline number 0800 136 663</w:t>
      </w:r>
      <w:r w:rsidRPr="008969FC">
        <w:rPr>
          <w:rFonts w:ascii="Arial" w:hAnsi="Arial" w:cs="Arial"/>
          <w:sz w:val="22"/>
          <w:szCs w:val="22"/>
          <w:lang w:val="en"/>
        </w:rPr>
        <w:t xml:space="preserve"> that goes live from Thursday 1</w:t>
      </w:r>
      <w:r w:rsidRPr="008969FC">
        <w:rPr>
          <w:rFonts w:ascii="Arial" w:hAnsi="Arial" w:cs="Arial"/>
          <w:sz w:val="22"/>
          <w:szCs w:val="22"/>
          <w:vertAlign w:val="superscript"/>
          <w:lang w:val="en"/>
        </w:rPr>
        <w:t>st</w:t>
      </w:r>
      <w:r w:rsidRPr="008969FC">
        <w:rPr>
          <w:rFonts w:ascii="Arial" w:hAnsi="Arial" w:cs="Arial"/>
          <w:sz w:val="22"/>
          <w:szCs w:val="22"/>
          <w:lang w:val="en"/>
        </w:rPr>
        <w:t xml:space="preserve"> April 2021. This helpline is to support </w:t>
      </w:r>
      <w:r w:rsidRPr="00E004B9">
        <w:rPr>
          <w:rFonts w:ascii="Arial" w:hAnsi="Arial" w:cs="Arial"/>
          <w:sz w:val="22"/>
          <w:szCs w:val="22"/>
          <w:lang w:val="en"/>
        </w:rPr>
        <w:t>potential victims</w:t>
      </w:r>
      <w:r w:rsidRPr="00E004B9" w:rsidR="005A25CA">
        <w:rPr>
          <w:rFonts w:ascii="Arial" w:hAnsi="Arial" w:cs="Arial"/>
          <w:sz w:val="22"/>
          <w:szCs w:val="22"/>
        </w:rPr>
        <w:t xml:space="preserve">(the child/ren who was subjected to unwanted sexualised behaviour) </w:t>
      </w:r>
      <w:r w:rsidRPr="00E004B9">
        <w:rPr>
          <w:rFonts w:ascii="Arial" w:hAnsi="Arial" w:cs="Arial"/>
          <w:sz w:val="22"/>
          <w:szCs w:val="22"/>
          <w:lang w:val="en"/>
        </w:rPr>
        <w:t xml:space="preserve"> of sexual harassment and abuse.  Run by the NSPCC it aims to provide advice and support to both children and adults who are victims</w:t>
      </w:r>
      <w:r w:rsidRPr="00E004B9" w:rsidR="005A25CA">
        <w:rPr>
          <w:rFonts w:ascii="Arial" w:hAnsi="Arial" w:cs="Arial"/>
          <w:sz w:val="22"/>
          <w:szCs w:val="22"/>
        </w:rPr>
        <w:t xml:space="preserve">(the child/ren who was subjected to unwanted sexualised behaviour) </w:t>
      </w:r>
      <w:r w:rsidRPr="00E004B9">
        <w:rPr>
          <w:rFonts w:ascii="Arial" w:hAnsi="Arial" w:cs="Arial"/>
          <w:sz w:val="22"/>
          <w:szCs w:val="22"/>
          <w:lang w:val="en"/>
        </w:rPr>
        <w:t xml:space="preserve"> of abuse in school. It will also include how to contact the police to report crimes.  The advice line is also available to support professionals and parents.</w:t>
      </w:r>
    </w:p>
    <w:p w:rsidR="003A680A" w:rsidP="00C07399" w:rsidRDefault="003A680A" w14:paraId="2A2BE7F6" w14:textId="77777777">
      <w:pPr>
        <w:rPr>
          <w:rFonts w:ascii="Arial" w:hAnsi="Arial" w:cs="Arial"/>
          <w:sz w:val="22"/>
          <w:szCs w:val="22"/>
          <w:lang w:val="en"/>
        </w:rPr>
        <w:sectPr w:rsidR="003A680A" w:rsidSect="00B95CC6">
          <w:footerReference w:type="default" r:id="rId26"/>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FA1FBA" w:rsidP="00FA1FBA" w:rsidRDefault="007F6347" w14:paraId="716E8DAC" w14:textId="77777777">
      <w:pPr>
        <w:pStyle w:val="1bodycopy"/>
        <w:rPr>
          <w:rFonts w:ascii="Tahoma" w:hAnsi="Tahoma" w:cs="Tahoma"/>
          <w:b/>
          <w:sz w:val="28"/>
        </w:rPr>
      </w:pPr>
      <w:r w:rsidRPr="00B63E60">
        <w:rPr>
          <w:rFonts w:ascii="American Typewriter" w:hAnsi="American Typewriter" w:eastAsia="Arial"/>
          <w:noProof/>
          <w:color w:val="2E3192"/>
          <w:sz w:val="56"/>
          <w:szCs w:val="56"/>
        </w:rPr>
        <w:drawing>
          <wp:anchor distT="0" distB="0" distL="114300" distR="114300" simplePos="0" relativeHeight="251658247" behindDoc="0" locked="0" layoutInCell="1" allowOverlap="1" wp14:anchorId="41E80A52" wp14:editId="7DE0D18A">
            <wp:simplePos x="0" y="0"/>
            <wp:positionH relativeFrom="margin">
              <wp:posOffset>8444928</wp:posOffset>
            </wp:positionH>
            <wp:positionV relativeFrom="paragraph">
              <wp:posOffset>-708025</wp:posOffset>
            </wp:positionV>
            <wp:extent cx="1073098" cy="108133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723.PNG"/>
                    <pic:cNvPicPr/>
                  </pic:nvPicPr>
                  <pic:blipFill>
                    <a:blip r:embed="rId10">
                      <a:extLst>
                        <a:ext uri="{28A0092B-C50C-407E-A947-70E740481C1C}">
                          <a14:useLocalDpi xmlns:a14="http://schemas.microsoft.com/office/drawing/2010/main" val="0"/>
                        </a:ext>
                      </a:extLst>
                    </a:blip>
                    <a:stretch>
                      <a:fillRect/>
                    </a:stretch>
                  </pic:blipFill>
                  <pic:spPr>
                    <a:xfrm>
                      <a:off x="0" y="0"/>
                      <a:ext cx="1073098" cy="1081331"/>
                    </a:xfrm>
                    <a:prstGeom prst="rect">
                      <a:avLst/>
                    </a:prstGeom>
                  </pic:spPr>
                </pic:pic>
              </a:graphicData>
            </a:graphic>
            <wp14:sizeRelH relativeFrom="page">
              <wp14:pctWidth>0</wp14:pctWidth>
            </wp14:sizeRelH>
            <wp14:sizeRelV relativeFrom="page">
              <wp14:pctHeight>0</wp14:pctHeight>
            </wp14:sizeRelV>
          </wp:anchor>
        </w:drawing>
      </w:r>
      <w:r w:rsidRPr="0072634C" w:rsidR="0066580D">
        <w:rPr>
          <w:noProof/>
          <w:lang w:val="en-GB" w:eastAsia="en-GB"/>
        </w:rPr>
        <w:drawing>
          <wp:anchor distT="0" distB="0" distL="114300" distR="114300" simplePos="0" relativeHeight="251658245" behindDoc="0" locked="0" layoutInCell="1" allowOverlap="1" wp14:anchorId="34D38E99" wp14:editId="331259FA">
            <wp:simplePos x="0" y="0"/>
            <wp:positionH relativeFrom="column">
              <wp:posOffset>-578078</wp:posOffset>
            </wp:positionH>
            <wp:positionV relativeFrom="paragraph">
              <wp:posOffset>-644246</wp:posOffset>
            </wp:positionV>
            <wp:extent cx="1581150" cy="775752"/>
            <wp:effectExtent l="0" t="0" r="0" b="5715"/>
            <wp:wrapNone/>
            <wp:docPr id="1026" name="Picture 2" descr="Image result for telford and wrekin safeguarding">
              <a:extLst xmlns:a="http://schemas.openxmlformats.org/drawingml/2006/main">
                <a:ext uri="{FF2B5EF4-FFF2-40B4-BE49-F238E27FC236}">
                  <a16:creationId xmlns:a16="http://schemas.microsoft.com/office/drawing/2014/main" id="{D4D6F4FF-A84F-4DB8-BA4F-8B4EAEFD4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telford and wrekin safeguarding">
                      <a:extLst>
                        <a:ext uri="{FF2B5EF4-FFF2-40B4-BE49-F238E27FC236}">
                          <a16:creationId xmlns:a16="http://schemas.microsoft.com/office/drawing/2014/main" id="{D4D6F4FF-A84F-4DB8-BA4F-8B4EAEFD440E}"/>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775752"/>
                    </a:xfrm>
                    <a:prstGeom prst="rect">
                      <a:avLst/>
                    </a:prstGeom>
                    <a:noFill/>
                  </pic:spPr>
                </pic:pic>
              </a:graphicData>
            </a:graphic>
          </wp:anchor>
        </w:drawing>
      </w:r>
    </w:p>
    <w:p w:rsidRPr="00082BC6" w:rsidR="00FA1FBA" w:rsidP="00FA1FBA" w:rsidRDefault="00FA1FBA" w14:paraId="393E005D" w14:textId="34CB5095">
      <w:pPr>
        <w:pStyle w:val="1bodycopy"/>
        <w:jc w:val="center"/>
        <w:rPr>
          <w:rFonts w:ascii="Tahoma" w:hAnsi="Tahoma" w:cs="Tahoma"/>
          <w:b/>
          <w:sz w:val="28"/>
        </w:rPr>
      </w:pPr>
      <w:r>
        <w:rPr>
          <w:rFonts w:ascii="Tahoma" w:hAnsi="Tahoma" w:cs="Tahoma"/>
          <w:b/>
          <w:sz w:val="28"/>
        </w:rPr>
        <w:t xml:space="preserve">Risk </w:t>
      </w:r>
      <w:r w:rsidRPr="00082BC6">
        <w:rPr>
          <w:rFonts w:ascii="Tahoma" w:hAnsi="Tahoma" w:cs="Tahoma"/>
          <w:b/>
          <w:sz w:val="28"/>
        </w:rPr>
        <w:t xml:space="preserve">Assessment for </w:t>
      </w:r>
      <w:r w:rsidR="003E4FB4">
        <w:rPr>
          <w:rFonts w:ascii="Tahoma" w:hAnsi="Tahoma" w:cs="Tahoma"/>
          <w:b/>
          <w:sz w:val="28"/>
        </w:rPr>
        <w:t xml:space="preserve">Child-on-Child </w:t>
      </w:r>
      <w:r w:rsidRPr="00082BC6">
        <w:rPr>
          <w:rFonts w:ascii="Tahoma" w:hAnsi="Tahoma" w:cs="Tahoma"/>
          <w:b/>
          <w:sz w:val="28"/>
        </w:rPr>
        <w:t>Sexual Abuse</w:t>
      </w:r>
      <w:r>
        <w:rPr>
          <w:rFonts w:ascii="Tahoma" w:hAnsi="Tahoma" w:cs="Tahoma"/>
          <w:b/>
          <w:sz w:val="28"/>
        </w:rPr>
        <w:t>/ Harmful Sexual Behaviour</w:t>
      </w:r>
    </w:p>
    <w:p w:rsidR="00FA1FBA" w:rsidP="00FA1FBA" w:rsidRDefault="00FA1FBA" w14:paraId="1AA0B373" w14:textId="77777777">
      <w:pPr>
        <w:pStyle w:val="1bodycopy"/>
      </w:pPr>
    </w:p>
    <w:p w:rsidR="00FA1FBA" w:rsidP="00FA1FBA" w:rsidRDefault="00FA1FBA" w14:paraId="2210F714" w14:textId="7FA3A4A4">
      <w:pPr>
        <w:pStyle w:val="1bodycopy"/>
        <w:rPr>
          <w:rFonts w:ascii="Tahoma" w:hAnsi="Tahoma" w:cs="Tahoma"/>
          <w:sz w:val="22"/>
        </w:rPr>
      </w:pPr>
      <w:r w:rsidRPr="00E004B9">
        <w:rPr>
          <w:rFonts w:ascii="Tahoma" w:hAnsi="Tahoma" w:cs="Tahoma"/>
          <w:sz w:val="22"/>
        </w:rPr>
        <w:t>The terms victim</w:t>
      </w:r>
      <w:r w:rsidRPr="00E004B9" w:rsidR="005A25CA">
        <w:rPr>
          <w:rFonts w:cs="Arial"/>
          <w:sz w:val="22"/>
          <w:szCs w:val="22"/>
        </w:rPr>
        <w:t xml:space="preserve">(the child/ren who was subjected to unwanted sexualised behaviour) </w:t>
      </w:r>
      <w:r w:rsidRPr="00E004B9">
        <w:rPr>
          <w:rFonts w:ascii="Tahoma" w:hAnsi="Tahoma" w:cs="Tahoma"/>
          <w:sz w:val="22"/>
        </w:rPr>
        <w:t xml:space="preserve"> and alleged perpetrator</w:t>
      </w:r>
      <w:r w:rsidRPr="00E004B9" w:rsidR="00CA26D3">
        <w:rPr>
          <w:rFonts w:cs="Arial"/>
          <w:sz w:val="22"/>
          <w:szCs w:val="22"/>
        </w:rPr>
        <w:t xml:space="preserve"> (the child who displayed sexualised behaviour</w:t>
      </w:r>
      <w:r w:rsidRPr="00E004B9" w:rsidR="00CA26D3">
        <w:rPr>
          <w:rFonts w:ascii="Tahoma" w:hAnsi="Tahoma" w:cs="Tahoma"/>
          <w:sz w:val="22"/>
        </w:rPr>
        <w:t xml:space="preserve">) </w:t>
      </w:r>
      <w:r w:rsidRPr="00E004B9">
        <w:rPr>
          <w:rFonts w:ascii="Tahoma" w:hAnsi="Tahoma" w:cs="Tahoma"/>
          <w:sz w:val="22"/>
        </w:rPr>
        <w:t>are used to identify the children involved. NB: there should be no assumption of guilt on the part of the alleged perpetrator</w:t>
      </w:r>
      <w:r w:rsidRPr="00E004B9" w:rsidR="00CA26D3">
        <w:rPr>
          <w:rFonts w:ascii="Tahoma" w:hAnsi="Tahoma" w:cs="Tahoma"/>
          <w:sz w:val="22"/>
        </w:rPr>
        <w:t xml:space="preserve"> </w:t>
      </w:r>
      <w:r w:rsidRPr="00E004B9" w:rsidR="00CA26D3">
        <w:rPr>
          <w:rFonts w:cs="Arial"/>
          <w:sz w:val="22"/>
          <w:szCs w:val="22"/>
        </w:rPr>
        <w:t>(the child who displayed sexualised behaviour</w:t>
      </w:r>
      <w:r w:rsidRPr="00E004B9" w:rsidR="00CA26D3">
        <w:rPr>
          <w:rFonts w:ascii="Tahoma" w:hAnsi="Tahoma" w:cs="Tahoma"/>
          <w:sz w:val="22"/>
        </w:rPr>
        <w:t>)</w:t>
      </w:r>
      <w:r w:rsidRPr="00E004B9">
        <w:rPr>
          <w:rFonts w:ascii="Tahoma" w:hAnsi="Tahoma" w:cs="Tahoma"/>
          <w:sz w:val="22"/>
        </w:rPr>
        <w:t>, pending investigation.</w:t>
      </w:r>
    </w:p>
    <w:p w:rsidR="00FA1FBA" w:rsidP="00FA1FBA" w:rsidRDefault="00FA1FBA" w14:paraId="7FE38BDC" w14:textId="77777777">
      <w:pPr>
        <w:pStyle w:val="1bodycopy"/>
        <w:rPr>
          <w:rFonts w:ascii="Tahoma" w:hAnsi="Tahoma" w:cs="Tahoma"/>
          <w:sz w:val="22"/>
        </w:rPr>
      </w:pPr>
    </w:p>
    <w:p w:rsidR="00FA1FBA" w:rsidP="00FA1FBA" w:rsidRDefault="00FA1FBA" w14:paraId="57796FB5" w14:textId="60C2561B">
      <w:pPr>
        <w:pStyle w:val="1bodycopy"/>
        <w:rPr>
          <w:rFonts w:ascii="Tahoma" w:hAnsi="Tahoma" w:cs="Tahoma"/>
          <w:sz w:val="22"/>
        </w:rPr>
      </w:pPr>
      <w:r w:rsidRPr="00393C3D">
        <w:rPr>
          <w:rFonts w:ascii="Tahoma" w:hAnsi="Tahoma" w:cs="Tahoma"/>
          <w:sz w:val="22"/>
        </w:rPr>
        <w:t xml:space="preserve">Each </w:t>
      </w:r>
      <w:r>
        <w:rPr>
          <w:rFonts w:ascii="Tahoma" w:hAnsi="Tahoma" w:cs="Tahoma"/>
          <w:sz w:val="22"/>
        </w:rPr>
        <w:t>section/</w:t>
      </w:r>
      <w:r w:rsidRPr="00393C3D">
        <w:rPr>
          <w:rFonts w:ascii="Tahoma" w:hAnsi="Tahoma" w:cs="Tahoma"/>
          <w:sz w:val="22"/>
        </w:rPr>
        <w:t>question will be considered from the perspective of both pupils</w:t>
      </w:r>
      <w:r>
        <w:rPr>
          <w:rFonts w:ascii="Tahoma" w:hAnsi="Tahoma" w:cs="Tahoma"/>
          <w:sz w:val="22"/>
        </w:rPr>
        <w:t>. C</w:t>
      </w:r>
      <w:r w:rsidRPr="00393C3D">
        <w:rPr>
          <w:rFonts w:ascii="Tahoma" w:hAnsi="Tahoma" w:cs="Tahoma"/>
          <w:sz w:val="22"/>
        </w:rPr>
        <w:t>onsider</w:t>
      </w:r>
      <w:r>
        <w:rPr>
          <w:rFonts w:ascii="Tahoma" w:hAnsi="Tahoma" w:cs="Tahoma"/>
          <w:sz w:val="22"/>
        </w:rPr>
        <w:t xml:space="preserve">ations will be given for the </w:t>
      </w:r>
      <w:r w:rsidRPr="00393C3D">
        <w:rPr>
          <w:rFonts w:ascii="Tahoma" w:hAnsi="Tahoma" w:cs="Tahoma"/>
          <w:sz w:val="22"/>
        </w:rPr>
        <w:t>impact on, and needs of, the wid</w:t>
      </w:r>
      <w:r>
        <w:rPr>
          <w:rFonts w:ascii="Tahoma" w:hAnsi="Tahoma" w:cs="Tahoma"/>
          <w:sz w:val="22"/>
        </w:rPr>
        <w:t>er school community. All</w:t>
      </w:r>
      <w:r w:rsidR="00A940EE">
        <w:rPr>
          <w:rFonts w:ascii="Tahoma" w:hAnsi="Tahoma" w:cs="Tahoma"/>
          <w:sz w:val="22"/>
        </w:rPr>
        <w:t xml:space="preserve"> investigations,</w:t>
      </w:r>
      <w:r w:rsidRPr="00393C3D">
        <w:rPr>
          <w:rFonts w:ascii="Tahoma" w:hAnsi="Tahoma" w:cs="Tahoma"/>
          <w:sz w:val="22"/>
        </w:rPr>
        <w:t xml:space="preserve"> concerns </w:t>
      </w:r>
      <w:r>
        <w:rPr>
          <w:rFonts w:ascii="Tahoma" w:hAnsi="Tahoma" w:cs="Tahoma"/>
          <w:sz w:val="22"/>
        </w:rPr>
        <w:t>and proposed</w:t>
      </w:r>
      <w:r w:rsidRPr="00393C3D">
        <w:rPr>
          <w:rFonts w:ascii="Tahoma" w:hAnsi="Tahoma" w:cs="Tahoma"/>
          <w:sz w:val="22"/>
        </w:rPr>
        <w:t xml:space="preserve"> actions </w:t>
      </w:r>
      <w:r>
        <w:rPr>
          <w:rFonts w:ascii="Tahoma" w:hAnsi="Tahoma" w:cs="Tahoma"/>
          <w:sz w:val="22"/>
        </w:rPr>
        <w:t>will be recorded</w:t>
      </w:r>
      <w:r w:rsidR="00AF5B8F">
        <w:rPr>
          <w:rFonts w:ascii="Tahoma" w:hAnsi="Tahoma" w:cs="Tahoma"/>
          <w:sz w:val="22"/>
        </w:rPr>
        <w:t xml:space="preserve"> on CPMOS</w:t>
      </w:r>
      <w:r>
        <w:rPr>
          <w:rFonts w:ascii="Tahoma" w:hAnsi="Tahoma" w:cs="Tahoma"/>
          <w:sz w:val="22"/>
        </w:rPr>
        <w:t xml:space="preserve">. </w:t>
      </w:r>
    </w:p>
    <w:p w:rsidR="00FA1FBA" w:rsidP="00FA1FBA" w:rsidRDefault="00FA1FBA" w14:paraId="68BF4519" w14:textId="77777777">
      <w:pPr>
        <w:pStyle w:val="1bodycopy"/>
        <w:rPr>
          <w:rFonts w:ascii="Tahoma" w:hAnsi="Tahoma" w:cs="Tahoma"/>
          <w:sz w:val="22"/>
        </w:rPr>
      </w:pPr>
    </w:p>
    <w:p w:rsidR="00FA1FBA" w:rsidP="00FA1FBA" w:rsidRDefault="00FA1FBA" w14:paraId="0CCAC1D4" w14:textId="77777777">
      <w:pPr>
        <w:pStyle w:val="1bodycopy"/>
        <w:rPr>
          <w:rFonts w:ascii="Tahoma" w:hAnsi="Tahoma" w:cs="Tahoma"/>
          <w:sz w:val="22"/>
        </w:rPr>
      </w:pPr>
      <w:r>
        <w:rPr>
          <w:rFonts w:ascii="Tahoma" w:hAnsi="Tahoma" w:cs="Tahoma"/>
          <w:sz w:val="22"/>
        </w:rPr>
        <w:t>The school will work with the</w:t>
      </w:r>
      <w:r w:rsidRPr="00393C3D">
        <w:rPr>
          <w:rFonts w:ascii="Tahoma" w:hAnsi="Tahoma" w:cs="Tahoma"/>
          <w:sz w:val="22"/>
        </w:rPr>
        <w:t xml:space="preserve"> local mult</w:t>
      </w:r>
      <w:r>
        <w:rPr>
          <w:rFonts w:ascii="Tahoma" w:hAnsi="Tahoma" w:cs="Tahoma"/>
          <w:sz w:val="22"/>
        </w:rPr>
        <w:t>i-agency safeguarding hub (MASH</w:t>
      </w:r>
      <w:r w:rsidRPr="00393C3D">
        <w:rPr>
          <w:rFonts w:ascii="Tahoma" w:hAnsi="Tahoma" w:cs="Tahoma"/>
          <w:sz w:val="22"/>
        </w:rPr>
        <w:t xml:space="preserve">) </w:t>
      </w:r>
      <w:r>
        <w:rPr>
          <w:rFonts w:ascii="Tahoma" w:hAnsi="Tahoma" w:cs="Tahoma"/>
          <w:sz w:val="22"/>
        </w:rPr>
        <w:t xml:space="preserve">and other agencies as necessary </w:t>
      </w:r>
      <w:r w:rsidRPr="00393C3D">
        <w:rPr>
          <w:rFonts w:ascii="Tahoma" w:hAnsi="Tahoma" w:cs="Tahoma"/>
          <w:sz w:val="22"/>
        </w:rPr>
        <w:t xml:space="preserve">when </w:t>
      </w:r>
      <w:r>
        <w:rPr>
          <w:rFonts w:ascii="Tahoma" w:hAnsi="Tahoma" w:cs="Tahoma"/>
          <w:sz w:val="22"/>
        </w:rPr>
        <w:t>completing this risk assessment. This document should be reviewed frequently to ensure it is fit for purpose.</w:t>
      </w:r>
    </w:p>
    <w:p w:rsidR="00FA1FBA" w:rsidP="00FA1FBA" w:rsidRDefault="00FA1FBA" w14:paraId="597A8B26" w14:textId="77777777">
      <w:pPr>
        <w:pStyle w:val="1bodycopy"/>
        <w:rPr>
          <w:rFonts w:ascii="Tahoma" w:hAnsi="Tahoma" w:cs="Tahoma"/>
          <w:sz w:val="22"/>
        </w:rPr>
      </w:pPr>
    </w:p>
    <w:p w:rsidR="00FA1FBA" w:rsidP="00FA1FBA" w:rsidRDefault="00FA1FBA" w14:paraId="4D39264B" w14:textId="77777777">
      <w:pPr>
        <w:pStyle w:val="1bodycopy"/>
        <w:rPr>
          <w:rFonts w:ascii="Tahoma" w:hAnsi="Tahoma" w:cs="Tahoma"/>
          <w:b/>
          <w:sz w:val="22"/>
        </w:rPr>
      </w:pPr>
      <w:r>
        <w:rPr>
          <w:rFonts w:ascii="Tahoma" w:hAnsi="Tahoma" w:cs="Tahoma"/>
          <w:b/>
          <w:sz w:val="22"/>
        </w:rPr>
        <w:t>*</w:t>
      </w:r>
      <w:r w:rsidRPr="005868D9">
        <w:rPr>
          <w:rFonts w:ascii="Tahoma" w:hAnsi="Tahoma" w:cs="Tahoma"/>
          <w:b/>
          <w:sz w:val="22"/>
        </w:rPr>
        <w:t>A risk assessment should be completed for all cases relating to sexual violence or alleged sexual violence. Sexual violence is defined by the sexual offences act 2002 as “criminal acts: rape, assault by penetration and sexual assault”.</w:t>
      </w:r>
    </w:p>
    <w:p w:rsidR="00FA1FBA" w:rsidP="00FA1FBA" w:rsidRDefault="00FA1FBA" w14:paraId="247EDDE5" w14:textId="77777777">
      <w:pPr>
        <w:pStyle w:val="1bodycopy"/>
        <w:rPr>
          <w:rFonts w:ascii="Tahoma" w:hAnsi="Tahoma" w:cs="Tahoma"/>
          <w:b/>
          <w:sz w:val="22"/>
        </w:rPr>
      </w:pPr>
      <w:r>
        <w:rPr>
          <w:rFonts w:ascii="Tahoma" w:hAnsi="Tahoma" w:cs="Tahoma"/>
          <w:b/>
          <w:sz w:val="22"/>
        </w:rPr>
        <w:t xml:space="preserve">*This risk assessment should be completed with reference to Keeping Children Safe In Education, DFE Sexual Violence and Sexual Harassment in schools and colleges and the local West Midlands policy (2.26) </w:t>
      </w:r>
    </w:p>
    <w:p w:rsidRPr="005868D9" w:rsidR="00FA1FBA" w:rsidP="00FA1FBA" w:rsidRDefault="00BC5C49" w14:paraId="32135B15" w14:textId="77777777">
      <w:pPr>
        <w:pStyle w:val="1bodycopy"/>
        <w:rPr>
          <w:rFonts w:ascii="Tahoma" w:hAnsi="Tahoma" w:cs="Tahoma"/>
          <w:b/>
          <w:sz w:val="22"/>
        </w:rPr>
      </w:pPr>
      <w:hyperlink w:history="1" r:id="rId28">
        <w:r w:rsidR="00FA1FBA">
          <w:rPr>
            <w:rStyle w:val="Hyperlink"/>
          </w:rPr>
          <w:t>https://westmidlands.procedures.org.uk/pkoso/regional-safeguarding-guidance/children-who-abuse-others</w:t>
        </w:r>
      </w:hyperlink>
    </w:p>
    <w:p w:rsidR="00FA1FBA" w:rsidP="00FA1FBA" w:rsidRDefault="00FA1FBA" w14:paraId="2B99F3A5" w14:textId="77777777">
      <w:pPr>
        <w:pStyle w:val="1bodycopy"/>
        <w:rPr>
          <w:rFonts w:ascii="Tahoma" w:hAnsi="Tahoma" w:cs="Tahoma"/>
          <w:sz w:val="22"/>
        </w:rPr>
      </w:pPr>
    </w:p>
    <w:p w:rsidRPr="00393C3D" w:rsidR="00FA1FBA" w:rsidP="00FA1FBA" w:rsidRDefault="00FA1FBA" w14:paraId="4C24D190" w14:textId="77777777">
      <w:pPr>
        <w:pStyle w:val="2Subheadpink"/>
        <w:rPr>
          <w:rFonts w:ascii="Tahoma" w:hAnsi="Tahoma" w:cs="Tahoma"/>
          <w:sz w:val="36"/>
        </w:rPr>
      </w:pPr>
    </w:p>
    <w:p w:rsidR="00FA1FBA" w:rsidP="00FA1FBA" w:rsidRDefault="00FA1FBA" w14:paraId="3B886C3C" w14:textId="77777777">
      <w:pPr>
        <w:pStyle w:val="1bodycopy"/>
      </w:pPr>
    </w:p>
    <w:p w:rsidR="00FA1FBA" w:rsidP="00FA1FBA" w:rsidRDefault="00FA1FBA" w14:paraId="7BAD1B5A" w14:textId="77777777">
      <w:pPr>
        <w:pStyle w:val="1bodycopy"/>
      </w:pPr>
    </w:p>
    <w:p w:rsidR="00FA1FBA" w:rsidP="00FA1FBA" w:rsidRDefault="00FA1FBA" w14:paraId="3AFF3891" w14:textId="77777777">
      <w:pPr>
        <w:pStyle w:val="1bodycopy"/>
      </w:pPr>
    </w:p>
    <w:p w:rsidR="00FA1FBA" w:rsidP="00FA1FBA" w:rsidRDefault="00FA1FBA" w14:paraId="6C29E9AA" w14:textId="77777777">
      <w:pPr>
        <w:pStyle w:val="1bodycopy"/>
      </w:pPr>
    </w:p>
    <w:p w:rsidR="00FA1FBA" w:rsidP="00FA1FBA" w:rsidRDefault="00FA1FBA" w14:paraId="1EF61A8B" w14:textId="77777777">
      <w:pPr>
        <w:pStyle w:val="1bodycopy"/>
      </w:pPr>
    </w:p>
    <w:tbl>
      <w:tblPr>
        <w:tblW w:w="1474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59"/>
        <w:gridCol w:w="2045"/>
        <w:gridCol w:w="1276"/>
        <w:gridCol w:w="992"/>
        <w:gridCol w:w="1247"/>
        <w:gridCol w:w="2013"/>
        <w:gridCol w:w="1167"/>
        <w:gridCol w:w="109"/>
        <w:gridCol w:w="1418"/>
        <w:gridCol w:w="1417"/>
      </w:tblGrid>
      <w:tr w:rsidRPr="00861AE3" w:rsidR="00FA1FBA" w:rsidTr="009E7351" w14:paraId="7E1A42B0" w14:textId="77777777">
        <w:tc>
          <w:tcPr>
            <w:tcW w:w="3059" w:type="dxa"/>
            <w:shd w:val="clear" w:color="auto" w:fill="auto"/>
          </w:tcPr>
          <w:p w:rsidRPr="00861AE3" w:rsidR="00FA1FBA" w:rsidP="009E7351" w:rsidRDefault="00FA1FBA" w14:paraId="6264FCAB" w14:textId="77777777">
            <w:pPr>
              <w:rPr>
                <w:rFonts w:ascii="Tahoma" w:hAnsi="Tahoma" w:cs="Tahoma"/>
                <w:b/>
                <w:sz w:val="20"/>
                <w:szCs w:val="20"/>
              </w:rPr>
            </w:pPr>
          </w:p>
        </w:tc>
        <w:tc>
          <w:tcPr>
            <w:tcW w:w="2045" w:type="dxa"/>
            <w:shd w:val="clear" w:color="auto" w:fill="auto"/>
          </w:tcPr>
          <w:p w:rsidRPr="00861AE3" w:rsidR="00FA1FBA" w:rsidP="009E7351" w:rsidRDefault="00FA1FBA" w14:paraId="573E1279" w14:textId="77777777">
            <w:pPr>
              <w:rPr>
                <w:rFonts w:ascii="Tahoma" w:hAnsi="Tahoma" w:cs="Tahoma"/>
                <w:sz w:val="20"/>
                <w:szCs w:val="20"/>
              </w:rPr>
            </w:pPr>
            <w:r w:rsidRPr="00861AE3">
              <w:rPr>
                <w:rFonts w:ascii="Tahoma" w:hAnsi="Tahoma" w:cs="Tahoma"/>
                <w:b/>
                <w:sz w:val="20"/>
                <w:szCs w:val="20"/>
              </w:rPr>
              <w:t xml:space="preserve">Risk Assessment of  </w:t>
            </w:r>
          </w:p>
          <w:p w:rsidRPr="00861AE3" w:rsidR="00FA1FBA" w:rsidP="009E7351" w:rsidRDefault="002D2430" w14:paraId="03578A72" w14:textId="1AE7609E">
            <w:pPr>
              <w:rPr>
                <w:rFonts w:ascii="Tahoma" w:hAnsi="Tahoma" w:cs="Tahoma"/>
                <w:sz w:val="20"/>
                <w:szCs w:val="20"/>
              </w:rPr>
            </w:pPr>
            <w:r>
              <w:rPr>
                <w:rFonts w:ascii="Tahoma" w:hAnsi="Tahoma" w:cs="Tahoma"/>
                <w:b/>
                <w:bCs/>
                <w:sz w:val="20"/>
                <w:szCs w:val="20"/>
              </w:rPr>
              <w:t xml:space="preserve"> Child-on-Child </w:t>
            </w:r>
            <w:r w:rsidRPr="00861AE3" w:rsidR="00FA1FBA">
              <w:rPr>
                <w:rFonts w:ascii="Tahoma" w:hAnsi="Tahoma" w:cs="Tahoma"/>
                <w:b/>
                <w:bCs/>
                <w:sz w:val="20"/>
                <w:szCs w:val="20"/>
              </w:rPr>
              <w:t>Abuse</w:t>
            </w:r>
          </w:p>
        </w:tc>
        <w:tc>
          <w:tcPr>
            <w:tcW w:w="3515" w:type="dxa"/>
            <w:gridSpan w:val="3"/>
            <w:shd w:val="clear" w:color="auto" w:fill="auto"/>
          </w:tcPr>
          <w:p w:rsidRPr="00861AE3" w:rsidR="00FA1FBA" w:rsidP="009E7351" w:rsidRDefault="00FA1FBA" w14:paraId="5066ECC3" w14:textId="77777777">
            <w:pPr>
              <w:rPr>
                <w:rFonts w:ascii="Tahoma" w:hAnsi="Tahoma" w:cs="Tahoma"/>
                <w:b/>
                <w:sz w:val="20"/>
                <w:szCs w:val="20"/>
              </w:rPr>
            </w:pPr>
            <w:r w:rsidRPr="00861AE3">
              <w:rPr>
                <w:rFonts w:ascii="Tahoma" w:hAnsi="Tahoma" w:cs="Tahoma"/>
                <w:b/>
                <w:sz w:val="20"/>
                <w:szCs w:val="20"/>
              </w:rPr>
              <w:t>School:</w:t>
            </w:r>
          </w:p>
          <w:p w:rsidRPr="00861AE3" w:rsidR="00FA1FBA" w:rsidP="009E7351" w:rsidRDefault="00241F91" w14:paraId="1795DB45" w14:textId="77777777">
            <w:pPr>
              <w:rPr>
                <w:rFonts w:ascii="Tahoma" w:hAnsi="Tahoma" w:cs="Tahoma"/>
                <w:sz w:val="20"/>
                <w:szCs w:val="20"/>
              </w:rPr>
            </w:pPr>
            <w:r>
              <w:rPr>
                <w:rFonts w:ascii="Tahoma" w:hAnsi="Tahoma" w:cs="Tahoma"/>
                <w:sz w:val="20"/>
                <w:szCs w:val="20"/>
              </w:rPr>
              <w:t>Wrockwardine Wood</w:t>
            </w:r>
            <w:r w:rsidRPr="00861AE3" w:rsidR="00FA1FBA">
              <w:rPr>
                <w:rFonts w:ascii="Tahoma" w:hAnsi="Tahoma" w:cs="Tahoma"/>
                <w:sz w:val="20"/>
                <w:szCs w:val="20"/>
              </w:rPr>
              <w:t xml:space="preserve"> CE (Aided) Primary School</w:t>
            </w:r>
          </w:p>
        </w:tc>
        <w:tc>
          <w:tcPr>
            <w:tcW w:w="3180" w:type="dxa"/>
            <w:gridSpan w:val="2"/>
            <w:shd w:val="clear" w:color="auto" w:fill="auto"/>
          </w:tcPr>
          <w:p w:rsidRPr="00861AE3" w:rsidR="00FA1FBA" w:rsidP="009E7351" w:rsidRDefault="00FA1FBA" w14:paraId="6B09A527" w14:textId="77777777">
            <w:pPr>
              <w:rPr>
                <w:rFonts w:ascii="Tahoma" w:hAnsi="Tahoma" w:cs="Tahoma"/>
                <w:b/>
                <w:sz w:val="20"/>
                <w:szCs w:val="20"/>
              </w:rPr>
            </w:pPr>
            <w:r w:rsidRPr="00861AE3">
              <w:rPr>
                <w:rFonts w:ascii="Tahoma" w:hAnsi="Tahoma" w:cs="Tahoma"/>
                <w:b/>
                <w:sz w:val="20"/>
                <w:szCs w:val="20"/>
              </w:rPr>
              <w:t xml:space="preserve">Portfolio: </w:t>
            </w:r>
          </w:p>
        </w:tc>
        <w:tc>
          <w:tcPr>
            <w:tcW w:w="2944" w:type="dxa"/>
            <w:gridSpan w:val="3"/>
            <w:shd w:val="clear" w:color="auto" w:fill="auto"/>
          </w:tcPr>
          <w:p w:rsidRPr="00861AE3" w:rsidR="00FA1FBA" w:rsidP="009E7351" w:rsidRDefault="00FA1FBA" w14:paraId="6C11C71F" w14:textId="77777777">
            <w:pPr>
              <w:rPr>
                <w:rFonts w:ascii="Tahoma" w:hAnsi="Tahoma" w:cs="Tahoma"/>
                <w:b/>
                <w:sz w:val="20"/>
                <w:szCs w:val="20"/>
              </w:rPr>
            </w:pPr>
            <w:r w:rsidRPr="00861AE3">
              <w:rPr>
                <w:rFonts w:ascii="Tahoma" w:hAnsi="Tahoma" w:cs="Tahoma"/>
                <w:b/>
                <w:sz w:val="20"/>
                <w:szCs w:val="20"/>
              </w:rPr>
              <w:t xml:space="preserve">Carried out by: </w:t>
            </w:r>
          </w:p>
          <w:p w:rsidRPr="00861AE3" w:rsidR="00FA1FBA" w:rsidP="009E7351" w:rsidRDefault="00FA1FBA" w14:paraId="0110D724" w14:textId="77777777">
            <w:pPr>
              <w:rPr>
                <w:rFonts w:ascii="Tahoma" w:hAnsi="Tahoma" w:cs="Tahoma"/>
                <w:sz w:val="20"/>
                <w:szCs w:val="20"/>
              </w:rPr>
            </w:pPr>
          </w:p>
        </w:tc>
      </w:tr>
      <w:tr w:rsidRPr="00861AE3" w:rsidR="00FA1FBA" w:rsidTr="009E7351" w14:paraId="0E9701CC" w14:textId="77777777">
        <w:tc>
          <w:tcPr>
            <w:tcW w:w="3059" w:type="dxa"/>
            <w:shd w:val="clear" w:color="auto" w:fill="auto"/>
          </w:tcPr>
          <w:p w:rsidRPr="00861AE3" w:rsidR="00FA1FBA" w:rsidP="009E7351" w:rsidRDefault="00FA1FBA" w14:paraId="507D4622" w14:textId="77777777">
            <w:pPr>
              <w:rPr>
                <w:rFonts w:ascii="Tahoma" w:hAnsi="Tahoma" w:cs="Tahoma"/>
                <w:b/>
                <w:sz w:val="20"/>
                <w:szCs w:val="20"/>
              </w:rPr>
            </w:pPr>
            <w:r w:rsidRPr="00861AE3">
              <w:rPr>
                <w:rFonts w:ascii="Tahoma" w:hAnsi="Tahoma" w:cs="Tahoma"/>
                <w:b/>
                <w:sz w:val="20"/>
                <w:szCs w:val="20"/>
              </w:rPr>
              <w:t>Date:</w:t>
            </w:r>
          </w:p>
        </w:tc>
        <w:tc>
          <w:tcPr>
            <w:tcW w:w="4313" w:type="dxa"/>
            <w:gridSpan w:val="3"/>
            <w:shd w:val="clear" w:color="auto" w:fill="auto"/>
          </w:tcPr>
          <w:p w:rsidRPr="00861AE3" w:rsidR="00FA1FBA" w:rsidP="009E7351" w:rsidRDefault="00FA1FBA" w14:paraId="70F876D1" w14:textId="77777777">
            <w:pPr>
              <w:rPr>
                <w:rFonts w:ascii="Tahoma" w:hAnsi="Tahoma" w:cs="Tahoma"/>
                <w:sz w:val="20"/>
                <w:szCs w:val="20"/>
              </w:rPr>
            </w:pPr>
            <w:r w:rsidRPr="00861AE3">
              <w:rPr>
                <w:rFonts w:ascii="Tahoma" w:hAnsi="Tahoma" w:cs="Tahoma"/>
                <w:b/>
                <w:sz w:val="20"/>
                <w:szCs w:val="20"/>
              </w:rPr>
              <w:t xml:space="preserve">Review date: </w:t>
            </w:r>
          </w:p>
        </w:tc>
        <w:tc>
          <w:tcPr>
            <w:tcW w:w="7371" w:type="dxa"/>
            <w:gridSpan w:val="6"/>
            <w:shd w:val="clear" w:color="auto" w:fill="auto"/>
          </w:tcPr>
          <w:p w:rsidRPr="00861AE3" w:rsidR="00FA1FBA" w:rsidP="009E7351" w:rsidRDefault="00FA1FBA" w14:paraId="06F3226C" w14:textId="77777777">
            <w:pPr>
              <w:rPr>
                <w:rFonts w:ascii="Tahoma" w:hAnsi="Tahoma" w:cs="Tahoma"/>
                <w:b/>
                <w:sz w:val="20"/>
                <w:szCs w:val="20"/>
              </w:rPr>
            </w:pPr>
            <w:r w:rsidRPr="00861AE3">
              <w:rPr>
                <w:rFonts w:ascii="Tahoma" w:hAnsi="Tahoma" w:cs="Tahoma"/>
                <w:b/>
                <w:sz w:val="20"/>
                <w:szCs w:val="20"/>
              </w:rPr>
              <w:t xml:space="preserve">Specialist assessment needed**: </w:t>
            </w:r>
          </w:p>
          <w:p w:rsidRPr="00861AE3" w:rsidR="00FA1FBA" w:rsidP="009E7351" w:rsidRDefault="00FA1FBA" w14:paraId="387C2B54" w14:textId="77777777">
            <w:pPr>
              <w:rPr>
                <w:rFonts w:ascii="Tahoma" w:hAnsi="Tahoma" w:cs="Tahoma"/>
                <w:b/>
                <w:sz w:val="20"/>
                <w:szCs w:val="20"/>
              </w:rPr>
            </w:pPr>
          </w:p>
        </w:tc>
      </w:tr>
      <w:tr w:rsidRPr="00861AE3" w:rsidR="00FA1FBA" w:rsidTr="009E7351" w14:paraId="271C5E14" w14:textId="77777777">
        <w:tc>
          <w:tcPr>
            <w:tcW w:w="3059" w:type="dxa"/>
            <w:shd w:val="clear" w:color="auto" w:fill="auto"/>
          </w:tcPr>
          <w:p w:rsidRPr="00E004B9" w:rsidR="00FA1FBA" w:rsidP="009E7351" w:rsidRDefault="00FA1FBA" w14:paraId="522C9F23" w14:textId="77777777">
            <w:pPr>
              <w:rPr>
                <w:rFonts w:ascii="Tahoma" w:hAnsi="Tahoma" w:cs="Tahoma"/>
                <w:b/>
                <w:sz w:val="20"/>
                <w:szCs w:val="20"/>
              </w:rPr>
            </w:pPr>
            <w:r w:rsidRPr="00E004B9">
              <w:rPr>
                <w:rFonts w:ascii="Tahoma" w:hAnsi="Tahoma" w:cs="Tahoma"/>
                <w:b/>
                <w:sz w:val="20"/>
                <w:szCs w:val="20"/>
              </w:rPr>
              <w:t>Considerations</w:t>
            </w:r>
          </w:p>
        </w:tc>
        <w:tc>
          <w:tcPr>
            <w:tcW w:w="2045" w:type="dxa"/>
            <w:shd w:val="clear" w:color="auto" w:fill="auto"/>
          </w:tcPr>
          <w:p w:rsidRPr="00E004B9" w:rsidR="00FA1FBA" w:rsidP="009E7351" w:rsidRDefault="00FA1FBA" w14:paraId="14E1EC1E" w14:textId="77777777">
            <w:pPr>
              <w:rPr>
                <w:rFonts w:ascii="Tahoma" w:hAnsi="Tahoma" w:cs="Tahoma"/>
                <w:b/>
                <w:sz w:val="20"/>
                <w:szCs w:val="20"/>
              </w:rPr>
            </w:pPr>
            <w:r w:rsidRPr="00E004B9">
              <w:rPr>
                <w:rFonts w:ascii="Tahoma" w:hAnsi="Tahoma" w:cs="Tahoma"/>
                <w:b/>
                <w:sz w:val="20"/>
                <w:szCs w:val="20"/>
              </w:rPr>
              <w:t xml:space="preserve">Risk </w:t>
            </w:r>
          </w:p>
          <w:p w:rsidRPr="00E004B9" w:rsidR="00FA1FBA" w:rsidP="009E7351" w:rsidRDefault="00FA1FBA" w14:paraId="3A2BEBAD" w14:textId="43F024B5">
            <w:pPr>
              <w:rPr>
                <w:rFonts w:ascii="Tahoma" w:hAnsi="Tahoma" w:cs="Tahoma"/>
                <w:b/>
                <w:sz w:val="20"/>
                <w:szCs w:val="20"/>
              </w:rPr>
            </w:pPr>
            <w:r w:rsidRPr="00E004B9">
              <w:rPr>
                <w:rFonts w:ascii="Tahoma" w:hAnsi="Tahoma" w:cs="Tahoma"/>
                <w:b/>
                <w:sz w:val="20"/>
                <w:szCs w:val="20"/>
              </w:rPr>
              <w:t>(Consider victim</w:t>
            </w:r>
            <w:r w:rsidRPr="00E004B9" w:rsidR="005A25CA">
              <w:rPr>
                <w:rFonts w:ascii="Arial" w:hAnsi="Arial" w:cs="Arial"/>
                <w:sz w:val="22"/>
                <w:szCs w:val="22"/>
              </w:rPr>
              <w:t>(the child/ren who was subjected to unwanted sexualised behaviour)</w:t>
            </w:r>
            <w:r w:rsidRPr="00E004B9">
              <w:rPr>
                <w:rFonts w:ascii="Tahoma" w:hAnsi="Tahoma" w:cs="Tahoma"/>
                <w:b/>
                <w:sz w:val="20"/>
                <w:szCs w:val="20"/>
              </w:rPr>
              <w:t>, alleged perpetrator</w:t>
            </w:r>
            <w:r w:rsidRPr="00E004B9" w:rsidR="00CA26D3">
              <w:rPr>
                <w:rFonts w:cs="Arial"/>
                <w:sz w:val="22"/>
                <w:szCs w:val="22"/>
              </w:rPr>
              <w:t>(</w:t>
            </w:r>
            <w:r w:rsidRPr="00E004B9" w:rsidR="00CA26D3">
              <w:rPr>
                <w:rFonts w:ascii="Arial" w:hAnsi="Arial" w:cs="Arial"/>
                <w:sz w:val="22"/>
                <w:szCs w:val="22"/>
              </w:rPr>
              <w:t>the child who displayed sexualised behaviour</w:t>
            </w:r>
            <w:r w:rsidRPr="00E004B9" w:rsidR="00CA26D3">
              <w:rPr>
                <w:rFonts w:ascii="Tahoma" w:hAnsi="Tahoma" w:cs="Tahoma"/>
                <w:sz w:val="22"/>
              </w:rPr>
              <w:t>)</w:t>
            </w:r>
            <w:r w:rsidRPr="00E004B9">
              <w:rPr>
                <w:rFonts w:ascii="Tahoma" w:hAnsi="Tahoma" w:cs="Tahoma"/>
                <w:b/>
                <w:sz w:val="20"/>
                <w:szCs w:val="20"/>
              </w:rPr>
              <w:t>, other pupils, and staff)</w:t>
            </w:r>
          </w:p>
        </w:tc>
        <w:tc>
          <w:tcPr>
            <w:tcW w:w="1276" w:type="dxa"/>
            <w:shd w:val="clear" w:color="auto" w:fill="auto"/>
          </w:tcPr>
          <w:p w:rsidRPr="00861AE3" w:rsidR="00FA1FBA" w:rsidP="009E7351" w:rsidRDefault="00FA1FBA" w14:paraId="41FD2F34" w14:textId="77777777">
            <w:pPr>
              <w:rPr>
                <w:rFonts w:ascii="Tahoma" w:hAnsi="Tahoma" w:cs="Tahoma"/>
                <w:b/>
                <w:sz w:val="20"/>
                <w:szCs w:val="20"/>
              </w:rPr>
            </w:pPr>
            <w:r w:rsidRPr="00861AE3">
              <w:rPr>
                <w:rFonts w:ascii="Tahoma" w:hAnsi="Tahoma" w:cs="Tahoma"/>
                <w:b/>
                <w:sz w:val="20"/>
                <w:szCs w:val="20"/>
              </w:rPr>
              <w:t xml:space="preserve">Risk rating </w:t>
            </w:r>
          </w:p>
          <w:p w:rsidRPr="00861AE3" w:rsidR="00FA1FBA" w:rsidP="009E7351" w:rsidRDefault="00FA1FBA" w14:paraId="2908B230" w14:textId="77777777">
            <w:pPr>
              <w:rPr>
                <w:rFonts w:ascii="Tahoma" w:hAnsi="Tahoma" w:cs="Tahoma"/>
                <w:b/>
                <w:sz w:val="20"/>
                <w:szCs w:val="20"/>
              </w:rPr>
            </w:pPr>
            <w:r w:rsidRPr="00861AE3">
              <w:rPr>
                <w:rFonts w:ascii="Tahoma" w:hAnsi="Tahoma" w:cs="Tahoma"/>
                <w:b/>
                <w:sz w:val="20"/>
                <w:szCs w:val="20"/>
              </w:rPr>
              <w:t>L, M or H</w:t>
            </w:r>
          </w:p>
        </w:tc>
        <w:tc>
          <w:tcPr>
            <w:tcW w:w="4252" w:type="dxa"/>
            <w:gridSpan w:val="3"/>
            <w:shd w:val="clear" w:color="auto" w:fill="auto"/>
          </w:tcPr>
          <w:p w:rsidRPr="00861AE3" w:rsidR="00FA1FBA" w:rsidP="009E7351" w:rsidRDefault="00FA1FBA" w14:paraId="4DA89C2D" w14:textId="77777777">
            <w:pPr>
              <w:rPr>
                <w:rFonts w:ascii="Tahoma" w:hAnsi="Tahoma" w:cs="Tahoma"/>
                <w:b/>
                <w:sz w:val="20"/>
                <w:szCs w:val="20"/>
              </w:rPr>
            </w:pPr>
            <w:r w:rsidRPr="00861AE3">
              <w:rPr>
                <w:rFonts w:ascii="Tahoma" w:hAnsi="Tahoma" w:cs="Tahoma"/>
                <w:b/>
                <w:sz w:val="20"/>
                <w:szCs w:val="20"/>
              </w:rPr>
              <w:t>Actions to reduce risk</w:t>
            </w:r>
          </w:p>
        </w:tc>
        <w:tc>
          <w:tcPr>
            <w:tcW w:w="1276" w:type="dxa"/>
            <w:gridSpan w:val="2"/>
            <w:shd w:val="clear" w:color="auto" w:fill="auto"/>
          </w:tcPr>
          <w:p w:rsidRPr="00861AE3" w:rsidR="00FA1FBA" w:rsidP="009E7351" w:rsidRDefault="00FA1FBA" w14:paraId="587C41CA" w14:textId="77777777">
            <w:pPr>
              <w:rPr>
                <w:rFonts w:ascii="Tahoma" w:hAnsi="Tahoma" w:cs="Tahoma"/>
                <w:b/>
                <w:sz w:val="20"/>
                <w:szCs w:val="20"/>
              </w:rPr>
            </w:pPr>
            <w:r w:rsidRPr="00861AE3">
              <w:rPr>
                <w:rFonts w:ascii="Tahoma" w:hAnsi="Tahoma" w:cs="Tahoma"/>
                <w:b/>
                <w:sz w:val="20"/>
                <w:szCs w:val="20"/>
              </w:rPr>
              <w:t>By whom?</w:t>
            </w:r>
          </w:p>
        </w:tc>
        <w:tc>
          <w:tcPr>
            <w:tcW w:w="1418" w:type="dxa"/>
            <w:shd w:val="clear" w:color="auto" w:fill="auto"/>
          </w:tcPr>
          <w:p w:rsidRPr="00861AE3" w:rsidR="00FA1FBA" w:rsidP="009E7351" w:rsidRDefault="00FA1FBA" w14:paraId="31F4BB40" w14:textId="77777777">
            <w:pPr>
              <w:rPr>
                <w:rFonts w:ascii="Tahoma" w:hAnsi="Tahoma" w:cs="Tahoma"/>
                <w:b/>
                <w:sz w:val="20"/>
                <w:szCs w:val="20"/>
              </w:rPr>
            </w:pPr>
            <w:r w:rsidRPr="00861AE3">
              <w:rPr>
                <w:rFonts w:ascii="Tahoma" w:hAnsi="Tahoma" w:cs="Tahoma"/>
                <w:b/>
                <w:sz w:val="20"/>
                <w:szCs w:val="20"/>
              </w:rPr>
              <w:t xml:space="preserve">By when? </w:t>
            </w:r>
          </w:p>
        </w:tc>
        <w:tc>
          <w:tcPr>
            <w:tcW w:w="1417" w:type="dxa"/>
            <w:shd w:val="clear" w:color="auto" w:fill="auto"/>
          </w:tcPr>
          <w:p w:rsidRPr="00861AE3" w:rsidR="00FA1FBA" w:rsidP="009E7351" w:rsidRDefault="00FA1FBA" w14:paraId="14C04A10" w14:textId="77777777">
            <w:pPr>
              <w:rPr>
                <w:rFonts w:ascii="Tahoma" w:hAnsi="Tahoma" w:cs="Tahoma"/>
                <w:b/>
                <w:sz w:val="20"/>
                <w:szCs w:val="20"/>
              </w:rPr>
            </w:pPr>
            <w:r w:rsidRPr="00861AE3">
              <w:rPr>
                <w:rFonts w:ascii="Tahoma" w:hAnsi="Tahoma" w:cs="Tahoma"/>
                <w:b/>
                <w:sz w:val="20"/>
                <w:szCs w:val="20"/>
              </w:rPr>
              <w:t>Revised risk level</w:t>
            </w:r>
          </w:p>
          <w:p w:rsidRPr="00861AE3" w:rsidR="00FA1FBA" w:rsidP="009E7351" w:rsidRDefault="00FA1FBA" w14:paraId="2FE60A0D" w14:textId="77777777">
            <w:pPr>
              <w:rPr>
                <w:rFonts w:ascii="Tahoma" w:hAnsi="Tahoma" w:cs="Tahoma"/>
                <w:b/>
                <w:sz w:val="20"/>
                <w:szCs w:val="20"/>
              </w:rPr>
            </w:pPr>
            <w:r w:rsidRPr="00861AE3">
              <w:rPr>
                <w:rFonts w:ascii="Tahoma" w:hAnsi="Tahoma" w:cs="Tahoma"/>
                <w:b/>
                <w:sz w:val="20"/>
                <w:szCs w:val="20"/>
              </w:rPr>
              <w:t>L, M or H</w:t>
            </w:r>
          </w:p>
        </w:tc>
      </w:tr>
      <w:tr w:rsidRPr="00861AE3" w:rsidR="00FA1FBA" w:rsidTr="009E7351" w14:paraId="74733156" w14:textId="77777777">
        <w:trPr>
          <w:trHeight w:val="856"/>
        </w:trPr>
        <w:tc>
          <w:tcPr>
            <w:tcW w:w="3059" w:type="dxa"/>
            <w:shd w:val="clear" w:color="auto" w:fill="auto"/>
          </w:tcPr>
          <w:p w:rsidRPr="00E004B9" w:rsidR="00FA1FBA" w:rsidP="009E7351" w:rsidRDefault="00FA1FBA" w14:paraId="0651F871" w14:textId="77777777">
            <w:pPr>
              <w:rPr>
                <w:rFonts w:ascii="Tahoma" w:hAnsi="Tahoma" w:cs="Tahoma"/>
                <w:b/>
                <w:bCs/>
                <w:sz w:val="20"/>
                <w:szCs w:val="20"/>
              </w:rPr>
            </w:pPr>
            <w:r w:rsidRPr="00E004B9">
              <w:rPr>
                <w:rFonts w:ascii="Tahoma" w:hAnsi="Tahoma" w:cs="Tahoma"/>
                <w:b/>
                <w:bCs/>
                <w:sz w:val="20"/>
                <w:szCs w:val="20"/>
              </w:rPr>
              <w:t>What was the nature of the incident?</w:t>
            </w:r>
          </w:p>
        </w:tc>
        <w:tc>
          <w:tcPr>
            <w:tcW w:w="2045" w:type="dxa"/>
            <w:shd w:val="clear" w:color="auto" w:fill="auto"/>
          </w:tcPr>
          <w:p w:rsidRPr="00E004B9" w:rsidR="00FA1FBA" w:rsidP="009E7351" w:rsidRDefault="00FA1FBA" w14:paraId="11B4ABFE" w14:textId="77777777">
            <w:pPr>
              <w:rPr>
                <w:rFonts w:ascii="Tahoma" w:hAnsi="Tahoma" w:cs="Tahoma"/>
                <w:sz w:val="20"/>
                <w:szCs w:val="20"/>
              </w:rPr>
            </w:pPr>
          </w:p>
        </w:tc>
        <w:tc>
          <w:tcPr>
            <w:tcW w:w="1276" w:type="dxa"/>
            <w:shd w:val="clear" w:color="auto" w:fill="auto"/>
          </w:tcPr>
          <w:p w:rsidRPr="00861AE3" w:rsidR="00FA1FBA" w:rsidP="009E7351" w:rsidRDefault="00FA1FBA" w14:paraId="5B36F7CD"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66CD6D14"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71DE90E6" w14:textId="77777777">
            <w:pPr>
              <w:rPr>
                <w:rFonts w:ascii="Tahoma" w:hAnsi="Tahoma" w:cs="Tahoma"/>
                <w:sz w:val="20"/>
                <w:szCs w:val="20"/>
              </w:rPr>
            </w:pPr>
          </w:p>
        </w:tc>
        <w:tc>
          <w:tcPr>
            <w:tcW w:w="1418" w:type="dxa"/>
            <w:shd w:val="clear" w:color="auto" w:fill="auto"/>
          </w:tcPr>
          <w:p w:rsidRPr="00861AE3" w:rsidR="00FA1FBA" w:rsidP="009E7351" w:rsidRDefault="00FA1FBA" w14:paraId="0269B255" w14:textId="77777777">
            <w:pPr>
              <w:rPr>
                <w:rFonts w:ascii="Tahoma" w:hAnsi="Tahoma" w:cs="Tahoma"/>
                <w:sz w:val="20"/>
                <w:szCs w:val="20"/>
              </w:rPr>
            </w:pPr>
          </w:p>
        </w:tc>
        <w:tc>
          <w:tcPr>
            <w:tcW w:w="1417" w:type="dxa"/>
            <w:shd w:val="clear" w:color="auto" w:fill="auto"/>
          </w:tcPr>
          <w:p w:rsidRPr="00861AE3" w:rsidR="00FA1FBA" w:rsidP="009E7351" w:rsidRDefault="00FA1FBA" w14:paraId="2BEB1436" w14:textId="77777777">
            <w:pPr>
              <w:rPr>
                <w:rFonts w:ascii="Tahoma" w:hAnsi="Tahoma" w:cs="Tahoma"/>
                <w:sz w:val="20"/>
                <w:szCs w:val="20"/>
              </w:rPr>
            </w:pPr>
          </w:p>
        </w:tc>
      </w:tr>
      <w:tr w:rsidRPr="00861AE3" w:rsidR="00FA1FBA" w:rsidTr="009E7351" w14:paraId="5129E21C" w14:textId="77777777">
        <w:trPr>
          <w:trHeight w:val="856"/>
        </w:trPr>
        <w:tc>
          <w:tcPr>
            <w:tcW w:w="3059" w:type="dxa"/>
            <w:shd w:val="clear" w:color="auto" w:fill="auto"/>
          </w:tcPr>
          <w:p w:rsidRPr="00E004B9" w:rsidR="00FA1FBA" w:rsidP="009E7351" w:rsidRDefault="00FA1FBA" w14:paraId="0238994C" w14:textId="77777777">
            <w:pPr>
              <w:rPr>
                <w:rFonts w:ascii="Tahoma" w:hAnsi="Tahoma" w:cs="Tahoma"/>
                <w:b/>
                <w:bCs/>
                <w:sz w:val="20"/>
                <w:szCs w:val="20"/>
              </w:rPr>
            </w:pPr>
            <w:r w:rsidRPr="00E004B9">
              <w:rPr>
                <w:rFonts w:ascii="Tahoma" w:hAnsi="Tahoma" w:cs="Tahoma"/>
                <w:b/>
                <w:bCs/>
                <w:sz w:val="20"/>
                <w:szCs w:val="20"/>
              </w:rPr>
              <w:t>Was it a crime?</w:t>
            </w:r>
          </w:p>
        </w:tc>
        <w:tc>
          <w:tcPr>
            <w:tcW w:w="2045" w:type="dxa"/>
            <w:shd w:val="clear" w:color="auto" w:fill="auto"/>
          </w:tcPr>
          <w:p w:rsidRPr="00E004B9" w:rsidR="00FA1FBA" w:rsidP="009E7351" w:rsidRDefault="00FA1FBA" w14:paraId="505D9F32"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32B12FE9"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5287D9F5"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40C15D74" w14:textId="77777777">
            <w:pPr>
              <w:rPr>
                <w:rFonts w:ascii="Tahoma" w:hAnsi="Tahoma" w:cs="Tahoma"/>
                <w:sz w:val="20"/>
                <w:szCs w:val="20"/>
              </w:rPr>
            </w:pPr>
          </w:p>
        </w:tc>
        <w:tc>
          <w:tcPr>
            <w:tcW w:w="1418" w:type="dxa"/>
            <w:shd w:val="clear" w:color="auto" w:fill="auto"/>
          </w:tcPr>
          <w:p w:rsidRPr="00861AE3" w:rsidR="00FA1FBA" w:rsidP="009E7351" w:rsidRDefault="00FA1FBA" w14:paraId="552AEFA0" w14:textId="77777777">
            <w:pPr>
              <w:rPr>
                <w:rFonts w:ascii="Tahoma" w:hAnsi="Tahoma" w:cs="Tahoma"/>
                <w:sz w:val="20"/>
                <w:szCs w:val="20"/>
              </w:rPr>
            </w:pPr>
          </w:p>
        </w:tc>
        <w:tc>
          <w:tcPr>
            <w:tcW w:w="1417" w:type="dxa"/>
            <w:shd w:val="clear" w:color="auto" w:fill="auto"/>
          </w:tcPr>
          <w:p w:rsidRPr="00861AE3" w:rsidR="00FA1FBA" w:rsidP="009E7351" w:rsidRDefault="00FA1FBA" w14:paraId="6B37A7B6" w14:textId="77777777">
            <w:pPr>
              <w:rPr>
                <w:rFonts w:ascii="Tahoma" w:hAnsi="Tahoma" w:cs="Tahoma"/>
                <w:sz w:val="20"/>
                <w:szCs w:val="20"/>
              </w:rPr>
            </w:pPr>
          </w:p>
        </w:tc>
      </w:tr>
      <w:tr w:rsidRPr="00861AE3" w:rsidR="00FA1FBA" w:rsidTr="009E7351" w14:paraId="47E08739" w14:textId="77777777">
        <w:trPr>
          <w:trHeight w:val="856"/>
        </w:trPr>
        <w:tc>
          <w:tcPr>
            <w:tcW w:w="3059" w:type="dxa"/>
            <w:shd w:val="clear" w:color="auto" w:fill="auto"/>
          </w:tcPr>
          <w:p w:rsidRPr="00E004B9" w:rsidR="00FA1FBA" w:rsidP="009E7351" w:rsidRDefault="00FA1FBA" w14:paraId="4ED422B7" w14:textId="77777777">
            <w:pPr>
              <w:rPr>
                <w:rFonts w:ascii="Tahoma" w:hAnsi="Tahoma" w:cs="Tahoma"/>
                <w:b/>
                <w:bCs/>
                <w:sz w:val="20"/>
                <w:szCs w:val="20"/>
              </w:rPr>
            </w:pPr>
            <w:r w:rsidRPr="00E004B9">
              <w:rPr>
                <w:rFonts w:ascii="Tahoma" w:hAnsi="Tahoma" w:cs="Tahoma"/>
                <w:b/>
                <w:bCs/>
                <w:sz w:val="20"/>
                <w:szCs w:val="20"/>
              </w:rPr>
              <w:t xml:space="preserve">Is it necessary to limit contact between the children involved? </w:t>
            </w:r>
          </w:p>
          <w:p w:rsidRPr="00E004B9" w:rsidR="00FA1FBA" w:rsidP="009E7351" w:rsidRDefault="00FA1FBA" w14:paraId="3B449874" w14:textId="77777777">
            <w:pPr>
              <w:rPr>
                <w:rFonts w:ascii="Tahoma" w:hAnsi="Tahoma" w:cs="Tahoma"/>
                <w:b/>
                <w:bCs/>
                <w:i/>
                <w:iCs/>
                <w:sz w:val="20"/>
                <w:szCs w:val="20"/>
              </w:rPr>
            </w:pPr>
            <w:r w:rsidRPr="00E004B9">
              <w:rPr>
                <w:rFonts w:ascii="Tahoma" w:hAnsi="Tahoma" w:cs="Tahoma"/>
                <w:b/>
                <w:bCs/>
                <w:i/>
                <w:iCs/>
                <w:sz w:val="20"/>
                <w:szCs w:val="20"/>
              </w:rPr>
              <w:t xml:space="preserve">Refer to KCSiE and DFE guidance on sexual harassment and sexual </w:t>
            </w:r>
            <w:r w:rsidRPr="00E004B9">
              <w:rPr>
                <w:rFonts w:ascii="Tahoma" w:hAnsi="Tahoma" w:cs="Tahoma"/>
                <w:b/>
                <w:bCs/>
                <w:i/>
                <w:iCs/>
                <w:sz w:val="20"/>
                <w:szCs w:val="20"/>
              </w:rPr>
              <w:t>violence in schools and colleges.</w:t>
            </w:r>
          </w:p>
          <w:p w:rsidRPr="00E004B9" w:rsidR="00FA1FBA" w:rsidP="009E7351" w:rsidRDefault="00FA1FBA" w14:paraId="5199690A" w14:textId="77777777">
            <w:pPr>
              <w:rPr>
                <w:rFonts w:ascii="Tahoma" w:hAnsi="Tahoma" w:cs="Tahoma"/>
                <w:b/>
                <w:bCs/>
                <w:i/>
                <w:iCs/>
                <w:sz w:val="20"/>
                <w:szCs w:val="20"/>
              </w:rPr>
            </w:pPr>
          </w:p>
        </w:tc>
        <w:tc>
          <w:tcPr>
            <w:tcW w:w="2045" w:type="dxa"/>
            <w:shd w:val="clear" w:color="auto" w:fill="auto"/>
          </w:tcPr>
          <w:p w:rsidRPr="00E004B9" w:rsidR="00FA1FBA" w:rsidP="009E7351" w:rsidRDefault="00FA1FBA" w14:paraId="055F88BE"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3D0D87E9"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4B23D9E6"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396B27BE" w14:textId="77777777">
            <w:pPr>
              <w:rPr>
                <w:rFonts w:ascii="Tahoma" w:hAnsi="Tahoma" w:cs="Tahoma"/>
                <w:sz w:val="20"/>
                <w:szCs w:val="20"/>
              </w:rPr>
            </w:pPr>
          </w:p>
        </w:tc>
        <w:tc>
          <w:tcPr>
            <w:tcW w:w="1418" w:type="dxa"/>
            <w:shd w:val="clear" w:color="auto" w:fill="auto"/>
          </w:tcPr>
          <w:p w:rsidRPr="00861AE3" w:rsidR="00FA1FBA" w:rsidP="009E7351" w:rsidRDefault="00FA1FBA" w14:paraId="5EE08009" w14:textId="77777777">
            <w:pPr>
              <w:rPr>
                <w:rFonts w:ascii="Tahoma" w:hAnsi="Tahoma" w:cs="Tahoma"/>
                <w:sz w:val="20"/>
                <w:szCs w:val="20"/>
              </w:rPr>
            </w:pPr>
          </w:p>
        </w:tc>
        <w:tc>
          <w:tcPr>
            <w:tcW w:w="1417" w:type="dxa"/>
            <w:shd w:val="clear" w:color="auto" w:fill="auto"/>
          </w:tcPr>
          <w:p w:rsidRPr="00861AE3" w:rsidR="00FA1FBA" w:rsidP="009E7351" w:rsidRDefault="00FA1FBA" w14:paraId="659CB534" w14:textId="77777777">
            <w:pPr>
              <w:rPr>
                <w:rFonts w:ascii="Tahoma" w:hAnsi="Tahoma" w:cs="Tahoma"/>
                <w:sz w:val="20"/>
                <w:szCs w:val="20"/>
              </w:rPr>
            </w:pPr>
          </w:p>
        </w:tc>
      </w:tr>
      <w:tr w:rsidRPr="00861AE3" w:rsidR="00FA1FBA" w:rsidTr="009E7351" w14:paraId="7B6BC03A" w14:textId="77777777">
        <w:trPr>
          <w:trHeight w:val="856"/>
        </w:trPr>
        <w:tc>
          <w:tcPr>
            <w:tcW w:w="3059" w:type="dxa"/>
            <w:shd w:val="clear" w:color="auto" w:fill="auto"/>
          </w:tcPr>
          <w:p w:rsidRPr="00E004B9" w:rsidR="00FA1FBA" w:rsidP="009E7351" w:rsidRDefault="00FA1FBA" w14:paraId="0BB06ECD" w14:textId="73414955">
            <w:pPr>
              <w:rPr>
                <w:rFonts w:ascii="Tahoma" w:hAnsi="Tahoma" w:cs="Tahoma"/>
                <w:b/>
                <w:bCs/>
                <w:sz w:val="20"/>
                <w:szCs w:val="20"/>
              </w:rPr>
            </w:pPr>
            <w:r w:rsidRPr="00E004B9">
              <w:rPr>
                <w:rFonts w:ascii="Tahoma" w:hAnsi="Tahoma" w:cs="Tahoma"/>
                <w:b/>
                <w:bCs/>
                <w:sz w:val="20"/>
                <w:szCs w:val="20"/>
              </w:rPr>
              <w:t>Is there an actual or perceived threat from the alleged perpetrator</w:t>
            </w:r>
            <w:r w:rsidR="009D683F">
              <w:rPr>
                <w:rFonts w:ascii="Tahoma" w:hAnsi="Tahoma" w:cs="Tahoma"/>
                <w:b/>
                <w:bCs/>
                <w:sz w:val="20"/>
                <w:szCs w:val="20"/>
              </w:rPr>
              <w:t xml:space="preserve"> </w:t>
            </w:r>
            <w:r w:rsidRPr="00E004B9" w:rsidR="00CA26D3">
              <w:rPr>
                <w:rFonts w:cs="Arial"/>
                <w:sz w:val="22"/>
                <w:szCs w:val="22"/>
              </w:rPr>
              <w:t>(</w:t>
            </w:r>
            <w:r w:rsidRPr="00E004B9" w:rsidR="00CA26D3">
              <w:rPr>
                <w:rFonts w:ascii="Arial" w:hAnsi="Arial" w:cs="Arial"/>
                <w:sz w:val="22"/>
                <w:szCs w:val="22"/>
              </w:rPr>
              <w:t>the child who displayed sexualised behaviour</w:t>
            </w:r>
            <w:r w:rsidRPr="00E004B9" w:rsidR="00CA26D3">
              <w:rPr>
                <w:rFonts w:ascii="Tahoma" w:hAnsi="Tahoma" w:cs="Tahoma"/>
                <w:sz w:val="22"/>
              </w:rPr>
              <w:t xml:space="preserve">) </w:t>
            </w:r>
            <w:r w:rsidRPr="00E004B9">
              <w:rPr>
                <w:rFonts w:ascii="Tahoma" w:hAnsi="Tahoma" w:cs="Tahoma"/>
                <w:b/>
                <w:bCs/>
                <w:sz w:val="20"/>
                <w:szCs w:val="20"/>
              </w:rPr>
              <w:t xml:space="preserve"> to the victim </w:t>
            </w:r>
            <w:r w:rsidRPr="00E004B9" w:rsidR="005A25CA">
              <w:rPr>
                <w:rFonts w:ascii="Arial" w:hAnsi="Arial" w:cs="Arial"/>
                <w:sz w:val="22"/>
                <w:szCs w:val="22"/>
              </w:rPr>
              <w:t xml:space="preserve">(the child/ren who was subjected to unwanted sexualised behaviour) </w:t>
            </w:r>
            <w:r w:rsidRPr="00E004B9">
              <w:rPr>
                <w:rFonts w:ascii="Tahoma" w:hAnsi="Tahoma" w:cs="Tahoma"/>
                <w:b/>
                <w:bCs/>
                <w:sz w:val="20"/>
                <w:szCs w:val="20"/>
              </w:rPr>
              <w:t>and/or others?</w:t>
            </w:r>
          </w:p>
          <w:p w:rsidRPr="00E004B9" w:rsidR="00FA1FBA" w:rsidP="009E7351" w:rsidRDefault="00FA1FBA" w14:paraId="0A9760D4" w14:textId="77777777">
            <w:pPr>
              <w:rPr>
                <w:rFonts w:ascii="Tahoma" w:hAnsi="Tahoma" w:cs="Tahoma"/>
                <w:b/>
                <w:bCs/>
                <w:sz w:val="20"/>
                <w:szCs w:val="20"/>
              </w:rPr>
            </w:pPr>
          </w:p>
        </w:tc>
        <w:tc>
          <w:tcPr>
            <w:tcW w:w="2045" w:type="dxa"/>
            <w:shd w:val="clear" w:color="auto" w:fill="auto"/>
          </w:tcPr>
          <w:p w:rsidRPr="00E004B9" w:rsidR="00FA1FBA" w:rsidP="009E7351" w:rsidRDefault="00FA1FBA" w14:paraId="6C6A5AE3"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472DA74F"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3D784A74"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4ACD2C4A" w14:textId="77777777">
            <w:pPr>
              <w:rPr>
                <w:rFonts w:ascii="Tahoma" w:hAnsi="Tahoma" w:cs="Tahoma"/>
                <w:sz w:val="20"/>
                <w:szCs w:val="20"/>
              </w:rPr>
            </w:pPr>
          </w:p>
        </w:tc>
        <w:tc>
          <w:tcPr>
            <w:tcW w:w="1418" w:type="dxa"/>
            <w:shd w:val="clear" w:color="auto" w:fill="auto"/>
          </w:tcPr>
          <w:p w:rsidRPr="00861AE3" w:rsidR="00FA1FBA" w:rsidP="009E7351" w:rsidRDefault="00FA1FBA" w14:paraId="3C28FF28" w14:textId="77777777">
            <w:pPr>
              <w:rPr>
                <w:rFonts w:ascii="Tahoma" w:hAnsi="Tahoma" w:cs="Tahoma"/>
                <w:sz w:val="20"/>
                <w:szCs w:val="20"/>
              </w:rPr>
            </w:pPr>
          </w:p>
        </w:tc>
        <w:tc>
          <w:tcPr>
            <w:tcW w:w="1417" w:type="dxa"/>
            <w:shd w:val="clear" w:color="auto" w:fill="auto"/>
          </w:tcPr>
          <w:p w:rsidRPr="00861AE3" w:rsidR="00FA1FBA" w:rsidP="009E7351" w:rsidRDefault="00FA1FBA" w14:paraId="0BD16711" w14:textId="77777777">
            <w:pPr>
              <w:rPr>
                <w:rFonts w:ascii="Tahoma" w:hAnsi="Tahoma" w:cs="Tahoma"/>
                <w:sz w:val="20"/>
                <w:szCs w:val="20"/>
              </w:rPr>
            </w:pPr>
          </w:p>
        </w:tc>
      </w:tr>
      <w:tr w:rsidRPr="00861AE3" w:rsidR="00FA1FBA" w:rsidTr="009E7351" w14:paraId="18DF4885" w14:textId="77777777">
        <w:trPr>
          <w:trHeight w:val="856"/>
        </w:trPr>
        <w:tc>
          <w:tcPr>
            <w:tcW w:w="3059" w:type="dxa"/>
            <w:shd w:val="clear" w:color="auto" w:fill="auto"/>
          </w:tcPr>
          <w:p w:rsidRPr="00E004B9" w:rsidR="00FA1FBA" w:rsidP="009E7351" w:rsidRDefault="00FA1FBA" w14:paraId="6FBA7517" w14:textId="63A688BA">
            <w:pPr>
              <w:rPr>
                <w:rFonts w:ascii="Tahoma" w:hAnsi="Tahoma" w:cs="Tahoma"/>
                <w:b/>
                <w:bCs/>
                <w:sz w:val="20"/>
                <w:szCs w:val="20"/>
              </w:rPr>
            </w:pPr>
            <w:r w:rsidRPr="00E004B9">
              <w:rPr>
                <w:rFonts w:ascii="Tahoma" w:hAnsi="Tahoma" w:cs="Tahoma"/>
                <w:b/>
                <w:bCs/>
                <w:sz w:val="20"/>
                <w:szCs w:val="20"/>
              </w:rPr>
              <w:t>Is there an actual or perceived threat from the alleged perpetrator</w:t>
            </w:r>
            <w:r w:rsidRPr="00E004B9" w:rsidR="00CA26D3">
              <w:rPr>
                <w:rFonts w:cs="Arial"/>
                <w:sz w:val="22"/>
                <w:szCs w:val="22"/>
              </w:rPr>
              <w:t>(</w:t>
            </w:r>
            <w:r w:rsidRPr="00E004B9" w:rsidR="00CA26D3">
              <w:rPr>
                <w:rFonts w:ascii="Arial" w:hAnsi="Arial" w:cs="Arial"/>
                <w:sz w:val="22"/>
                <w:szCs w:val="22"/>
              </w:rPr>
              <w:t>the child who displayed sexualised behaviour</w:t>
            </w:r>
            <w:r w:rsidRPr="00E004B9" w:rsidR="00CA26D3">
              <w:rPr>
                <w:rFonts w:ascii="Tahoma" w:hAnsi="Tahoma" w:cs="Tahoma"/>
                <w:sz w:val="22"/>
              </w:rPr>
              <w:t xml:space="preserve">) </w:t>
            </w:r>
            <w:r w:rsidRPr="00E004B9">
              <w:rPr>
                <w:rFonts w:ascii="Tahoma" w:hAnsi="Tahoma" w:cs="Tahoma"/>
                <w:b/>
                <w:bCs/>
                <w:sz w:val="20"/>
                <w:szCs w:val="20"/>
              </w:rPr>
              <w:t xml:space="preserve"> to the victim and/or others?</w:t>
            </w:r>
          </w:p>
        </w:tc>
        <w:tc>
          <w:tcPr>
            <w:tcW w:w="2045" w:type="dxa"/>
            <w:shd w:val="clear" w:color="auto" w:fill="auto"/>
          </w:tcPr>
          <w:p w:rsidRPr="00E004B9" w:rsidR="00FA1FBA" w:rsidP="009E7351" w:rsidRDefault="00FA1FBA" w14:paraId="5F2AF5A7"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0E1F0314"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56C5CFF6"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7DC7E4F5" w14:textId="77777777">
            <w:pPr>
              <w:rPr>
                <w:rFonts w:ascii="Tahoma" w:hAnsi="Tahoma" w:cs="Tahoma"/>
                <w:sz w:val="20"/>
                <w:szCs w:val="20"/>
              </w:rPr>
            </w:pPr>
          </w:p>
        </w:tc>
        <w:tc>
          <w:tcPr>
            <w:tcW w:w="1418" w:type="dxa"/>
            <w:shd w:val="clear" w:color="auto" w:fill="auto"/>
          </w:tcPr>
          <w:p w:rsidRPr="00861AE3" w:rsidR="00FA1FBA" w:rsidP="009E7351" w:rsidRDefault="00FA1FBA" w14:paraId="78A78DFA" w14:textId="77777777">
            <w:pPr>
              <w:rPr>
                <w:rFonts w:ascii="Tahoma" w:hAnsi="Tahoma" w:cs="Tahoma"/>
                <w:sz w:val="20"/>
                <w:szCs w:val="20"/>
              </w:rPr>
            </w:pPr>
          </w:p>
        </w:tc>
        <w:tc>
          <w:tcPr>
            <w:tcW w:w="1417" w:type="dxa"/>
            <w:shd w:val="clear" w:color="auto" w:fill="auto"/>
          </w:tcPr>
          <w:p w:rsidRPr="00861AE3" w:rsidR="00FA1FBA" w:rsidP="009E7351" w:rsidRDefault="00FA1FBA" w14:paraId="4EFE9D24" w14:textId="77777777">
            <w:pPr>
              <w:rPr>
                <w:rFonts w:ascii="Tahoma" w:hAnsi="Tahoma" w:cs="Tahoma"/>
                <w:sz w:val="20"/>
                <w:szCs w:val="20"/>
              </w:rPr>
            </w:pPr>
          </w:p>
        </w:tc>
      </w:tr>
      <w:tr w:rsidRPr="00861AE3" w:rsidR="00FA1FBA" w:rsidTr="009E7351" w14:paraId="65ADBE5F" w14:textId="77777777">
        <w:trPr>
          <w:trHeight w:val="856"/>
        </w:trPr>
        <w:tc>
          <w:tcPr>
            <w:tcW w:w="3059" w:type="dxa"/>
            <w:shd w:val="clear" w:color="auto" w:fill="auto"/>
          </w:tcPr>
          <w:p w:rsidRPr="00E004B9" w:rsidR="00FA1FBA" w:rsidP="009E7351" w:rsidRDefault="00FA1FBA" w14:paraId="48EDD302" w14:textId="67B93B21">
            <w:pPr>
              <w:rPr>
                <w:rFonts w:ascii="Tahoma" w:hAnsi="Tahoma" w:cs="Tahoma"/>
                <w:b/>
                <w:bCs/>
                <w:sz w:val="20"/>
                <w:szCs w:val="20"/>
              </w:rPr>
            </w:pPr>
            <w:r w:rsidRPr="00E004B9">
              <w:rPr>
                <w:rFonts w:ascii="Tahoma" w:hAnsi="Tahoma" w:cs="Tahoma"/>
                <w:b/>
                <w:bCs/>
                <w:sz w:val="20"/>
                <w:szCs w:val="20"/>
              </w:rPr>
              <w:t>Is either the victim</w:t>
            </w:r>
            <w:r w:rsidRPr="00E004B9" w:rsidR="005A25CA">
              <w:rPr>
                <w:rFonts w:ascii="Arial" w:hAnsi="Arial" w:cs="Arial"/>
                <w:sz w:val="22"/>
                <w:szCs w:val="22"/>
              </w:rPr>
              <w:t xml:space="preserve">(the child/ren who was subjected to unwanted sexualised behaviour) </w:t>
            </w:r>
            <w:r w:rsidRPr="00E004B9">
              <w:rPr>
                <w:rFonts w:ascii="Tahoma" w:hAnsi="Tahoma" w:cs="Tahoma"/>
                <w:b/>
                <w:bCs/>
                <w:sz w:val="20"/>
                <w:szCs w:val="20"/>
              </w:rPr>
              <w:t xml:space="preserve"> or the alleged perpetrator</w:t>
            </w:r>
            <w:r w:rsidRPr="00E004B9" w:rsidR="00CA26D3">
              <w:rPr>
                <w:rFonts w:cs="Arial"/>
                <w:sz w:val="22"/>
                <w:szCs w:val="22"/>
              </w:rPr>
              <w:t>(</w:t>
            </w:r>
            <w:r w:rsidRPr="00E004B9" w:rsidR="00CA26D3">
              <w:rPr>
                <w:rFonts w:ascii="Arial" w:hAnsi="Arial" w:cs="Arial"/>
                <w:sz w:val="22"/>
                <w:szCs w:val="22"/>
              </w:rPr>
              <w:t>the child who displayed sexualised behaviour</w:t>
            </w:r>
            <w:r w:rsidRPr="00E004B9" w:rsidR="00CA26D3">
              <w:rPr>
                <w:rFonts w:ascii="Tahoma" w:hAnsi="Tahoma" w:cs="Tahoma"/>
                <w:sz w:val="22"/>
              </w:rPr>
              <w:t xml:space="preserve">) </w:t>
            </w:r>
            <w:r w:rsidRPr="00E004B9">
              <w:rPr>
                <w:rFonts w:ascii="Tahoma" w:hAnsi="Tahoma" w:cs="Tahoma"/>
                <w:b/>
                <w:bCs/>
                <w:sz w:val="20"/>
                <w:szCs w:val="20"/>
              </w:rPr>
              <w:t xml:space="preserve"> at risk of physical harm as a result of this incident (for example, bullying or ‘retribution’ by peers)?</w:t>
            </w:r>
          </w:p>
          <w:p w:rsidRPr="00E004B9" w:rsidR="00FA1FBA" w:rsidP="009E7351" w:rsidRDefault="00FA1FBA" w14:paraId="66C4D282" w14:textId="77777777">
            <w:pPr>
              <w:rPr>
                <w:rFonts w:ascii="Tahoma" w:hAnsi="Tahoma" w:cs="Tahoma"/>
                <w:b/>
                <w:bCs/>
                <w:sz w:val="20"/>
                <w:szCs w:val="20"/>
              </w:rPr>
            </w:pPr>
          </w:p>
        </w:tc>
        <w:tc>
          <w:tcPr>
            <w:tcW w:w="2045" w:type="dxa"/>
            <w:shd w:val="clear" w:color="auto" w:fill="auto"/>
          </w:tcPr>
          <w:p w:rsidRPr="00E004B9" w:rsidR="00FA1FBA" w:rsidP="009E7351" w:rsidRDefault="00FA1FBA" w14:paraId="27CCBCD0"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74744D81"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2CCE34D1"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7DCCFF94" w14:textId="77777777">
            <w:pPr>
              <w:rPr>
                <w:rFonts w:ascii="Tahoma" w:hAnsi="Tahoma" w:cs="Tahoma"/>
                <w:sz w:val="20"/>
                <w:szCs w:val="20"/>
              </w:rPr>
            </w:pPr>
          </w:p>
        </w:tc>
        <w:tc>
          <w:tcPr>
            <w:tcW w:w="1418" w:type="dxa"/>
            <w:shd w:val="clear" w:color="auto" w:fill="auto"/>
          </w:tcPr>
          <w:p w:rsidRPr="00861AE3" w:rsidR="00FA1FBA" w:rsidP="009E7351" w:rsidRDefault="00FA1FBA" w14:paraId="3C75BFCF" w14:textId="77777777">
            <w:pPr>
              <w:rPr>
                <w:rFonts w:ascii="Tahoma" w:hAnsi="Tahoma" w:cs="Tahoma"/>
                <w:sz w:val="20"/>
                <w:szCs w:val="20"/>
              </w:rPr>
            </w:pPr>
          </w:p>
        </w:tc>
        <w:tc>
          <w:tcPr>
            <w:tcW w:w="1417" w:type="dxa"/>
            <w:shd w:val="clear" w:color="auto" w:fill="auto"/>
          </w:tcPr>
          <w:p w:rsidRPr="00861AE3" w:rsidR="00FA1FBA" w:rsidP="009E7351" w:rsidRDefault="00FA1FBA" w14:paraId="0C4C4989" w14:textId="77777777">
            <w:pPr>
              <w:rPr>
                <w:rFonts w:ascii="Tahoma" w:hAnsi="Tahoma" w:cs="Tahoma"/>
                <w:sz w:val="20"/>
                <w:szCs w:val="20"/>
              </w:rPr>
            </w:pPr>
          </w:p>
        </w:tc>
      </w:tr>
      <w:tr w:rsidRPr="00861AE3" w:rsidR="00FA1FBA" w:rsidTr="009E7351" w14:paraId="7EA0CCFD" w14:textId="77777777">
        <w:trPr>
          <w:trHeight w:val="856"/>
        </w:trPr>
        <w:tc>
          <w:tcPr>
            <w:tcW w:w="3059" w:type="dxa"/>
            <w:shd w:val="clear" w:color="auto" w:fill="auto"/>
          </w:tcPr>
          <w:p w:rsidRPr="00E004B9" w:rsidR="00FA1FBA" w:rsidP="009E7351" w:rsidRDefault="00FA1FBA" w14:paraId="556D25CA" w14:textId="77777777">
            <w:pPr>
              <w:rPr>
                <w:rFonts w:ascii="Tahoma" w:hAnsi="Tahoma" w:cs="Tahoma"/>
                <w:b/>
                <w:bCs/>
                <w:sz w:val="20"/>
                <w:szCs w:val="20"/>
              </w:rPr>
            </w:pPr>
            <w:r w:rsidRPr="00E004B9">
              <w:rPr>
                <w:rFonts w:ascii="Tahoma" w:hAnsi="Tahoma" w:cs="Tahoma"/>
                <w:b/>
                <w:bCs/>
                <w:sz w:val="20"/>
                <w:szCs w:val="20"/>
              </w:rPr>
              <w:t>Do they share classes?</w:t>
            </w:r>
          </w:p>
        </w:tc>
        <w:tc>
          <w:tcPr>
            <w:tcW w:w="2045" w:type="dxa"/>
            <w:shd w:val="clear" w:color="auto" w:fill="auto"/>
          </w:tcPr>
          <w:p w:rsidRPr="00E004B9" w:rsidR="00FA1FBA" w:rsidP="009E7351" w:rsidRDefault="00FA1FBA" w14:paraId="574FAA12"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263C5FC3"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753292E7"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303AAAAB" w14:textId="77777777">
            <w:pPr>
              <w:rPr>
                <w:rFonts w:ascii="Tahoma" w:hAnsi="Tahoma" w:cs="Tahoma"/>
                <w:sz w:val="20"/>
                <w:szCs w:val="20"/>
              </w:rPr>
            </w:pPr>
          </w:p>
        </w:tc>
        <w:tc>
          <w:tcPr>
            <w:tcW w:w="1418" w:type="dxa"/>
            <w:shd w:val="clear" w:color="auto" w:fill="auto"/>
          </w:tcPr>
          <w:p w:rsidRPr="00861AE3" w:rsidR="00FA1FBA" w:rsidP="009E7351" w:rsidRDefault="00FA1FBA" w14:paraId="55B23A9C" w14:textId="77777777">
            <w:pPr>
              <w:rPr>
                <w:rFonts w:ascii="Tahoma" w:hAnsi="Tahoma" w:cs="Tahoma"/>
                <w:sz w:val="20"/>
                <w:szCs w:val="20"/>
              </w:rPr>
            </w:pPr>
          </w:p>
        </w:tc>
        <w:tc>
          <w:tcPr>
            <w:tcW w:w="1417" w:type="dxa"/>
            <w:shd w:val="clear" w:color="auto" w:fill="auto"/>
          </w:tcPr>
          <w:p w:rsidRPr="00861AE3" w:rsidR="00FA1FBA" w:rsidP="009E7351" w:rsidRDefault="00FA1FBA" w14:paraId="317F605E" w14:textId="77777777">
            <w:pPr>
              <w:rPr>
                <w:rFonts w:ascii="Tahoma" w:hAnsi="Tahoma" w:cs="Tahoma"/>
                <w:sz w:val="20"/>
                <w:szCs w:val="20"/>
              </w:rPr>
            </w:pPr>
          </w:p>
        </w:tc>
      </w:tr>
      <w:tr w:rsidRPr="00861AE3" w:rsidR="00FA1FBA" w:rsidTr="009E7351" w14:paraId="22ABE5D8" w14:textId="77777777">
        <w:trPr>
          <w:trHeight w:val="856"/>
        </w:trPr>
        <w:tc>
          <w:tcPr>
            <w:tcW w:w="3059" w:type="dxa"/>
            <w:shd w:val="clear" w:color="auto" w:fill="auto"/>
          </w:tcPr>
          <w:p w:rsidRPr="00861AE3" w:rsidR="00FA1FBA" w:rsidP="009E7351" w:rsidRDefault="00FA1FBA" w14:paraId="79E4F3C0" w14:textId="77777777">
            <w:pPr>
              <w:rPr>
                <w:rFonts w:ascii="Tahoma" w:hAnsi="Tahoma" w:cs="Tahoma"/>
                <w:b/>
                <w:bCs/>
                <w:sz w:val="20"/>
                <w:szCs w:val="20"/>
              </w:rPr>
            </w:pPr>
            <w:r w:rsidRPr="00861AE3">
              <w:rPr>
                <w:rFonts w:ascii="Tahoma" w:hAnsi="Tahoma" w:cs="Tahoma"/>
                <w:b/>
                <w:bCs/>
                <w:sz w:val="20"/>
                <w:szCs w:val="20"/>
              </w:rPr>
              <w:t>Do they share break times?</w:t>
            </w:r>
          </w:p>
        </w:tc>
        <w:tc>
          <w:tcPr>
            <w:tcW w:w="2045" w:type="dxa"/>
            <w:shd w:val="clear" w:color="auto" w:fill="auto"/>
          </w:tcPr>
          <w:p w:rsidRPr="00861AE3" w:rsidR="00FA1FBA" w:rsidP="009E7351" w:rsidRDefault="00FA1FBA" w14:paraId="5F68180A"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376F2B3F"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3EDAF424"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70D4E443" w14:textId="77777777">
            <w:pPr>
              <w:rPr>
                <w:rFonts w:ascii="Tahoma" w:hAnsi="Tahoma" w:cs="Tahoma"/>
                <w:sz w:val="20"/>
                <w:szCs w:val="20"/>
              </w:rPr>
            </w:pPr>
          </w:p>
        </w:tc>
        <w:tc>
          <w:tcPr>
            <w:tcW w:w="1418" w:type="dxa"/>
            <w:shd w:val="clear" w:color="auto" w:fill="auto"/>
          </w:tcPr>
          <w:p w:rsidRPr="00861AE3" w:rsidR="00FA1FBA" w:rsidP="009E7351" w:rsidRDefault="00FA1FBA" w14:paraId="3245E0B7" w14:textId="77777777">
            <w:pPr>
              <w:rPr>
                <w:rFonts w:ascii="Tahoma" w:hAnsi="Tahoma" w:cs="Tahoma"/>
                <w:sz w:val="20"/>
                <w:szCs w:val="20"/>
              </w:rPr>
            </w:pPr>
          </w:p>
        </w:tc>
        <w:tc>
          <w:tcPr>
            <w:tcW w:w="1417" w:type="dxa"/>
            <w:shd w:val="clear" w:color="auto" w:fill="auto"/>
          </w:tcPr>
          <w:p w:rsidRPr="00861AE3" w:rsidR="00FA1FBA" w:rsidP="009E7351" w:rsidRDefault="00FA1FBA" w14:paraId="3DCAA86B" w14:textId="77777777">
            <w:pPr>
              <w:rPr>
                <w:rFonts w:ascii="Tahoma" w:hAnsi="Tahoma" w:cs="Tahoma"/>
                <w:sz w:val="20"/>
                <w:szCs w:val="20"/>
              </w:rPr>
            </w:pPr>
          </w:p>
        </w:tc>
      </w:tr>
      <w:tr w:rsidRPr="00861AE3" w:rsidR="00FA1FBA" w:rsidTr="009E7351" w14:paraId="447B3882" w14:textId="77777777">
        <w:trPr>
          <w:trHeight w:val="856"/>
        </w:trPr>
        <w:tc>
          <w:tcPr>
            <w:tcW w:w="3059" w:type="dxa"/>
            <w:shd w:val="clear" w:color="auto" w:fill="auto"/>
          </w:tcPr>
          <w:p w:rsidRPr="00861AE3" w:rsidR="00FA1FBA" w:rsidP="009E7351" w:rsidRDefault="00FA1FBA" w14:paraId="379D4232" w14:textId="77777777">
            <w:pPr>
              <w:rPr>
                <w:rFonts w:ascii="Tahoma" w:hAnsi="Tahoma" w:cs="Tahoma"/>
                <w:b/>
                <w:bCs/>
                <w:sz w:val="20"/>
                <w:szCs w:val="20"/>
              </w:rPr>
            </w:pPr>
            <w:r w:rsidRPr="00861AE3">
              <w:rPr>
                <w:rFonts w:ascii="Tahoma" w:hAnsi="Tahoma" w:cs="Tahoma"/>
                <w:b/>
                <w:bCs/>
                <w:sz w:val="20"/>
                <w:szCs w:val="20"/>
              </w:rPr>
              <w:t>Do they share transport to/from school?</w:t>
            </w:r>
          </w:p>
        </w:tc>
        <w:tc>
          <w:tcPr>
            <w:tcW w:w="2045" w:type="dxa"/>
            <w:shd w:val="clear" w:color="auto" w:fill="auto"/>
          </w:tcPr>
          <w:p w:rsidRPr="00861AE3" w:rsidR="00FA1FBA" w:rsidP="009E7351" w:rsidRDefault="00FA1FBA" w14:paraId="270150E2"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7888A3F9"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2D07784D"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129EEABB" w14:textId="77777777">
            <w:pPr>
              <w:rPr>
                <w:rFonts w:ascii="Tahoma" w:hAnsi="Tahoma" w:cs="Tahoma"/>
                <w:sz w:val="20"/>
                <w:szCs w:val="20"/>
              </w:rPr>
            </w:pPr>
          </w:p>
        </w:tc>
        <w:tc>
          <w:tcPr>
            <w:tcW w:w="1418" w:type="dxa"/>
            <w:shd w:val="clear" w:color="auto" w:fill="auto"/>
          </w:tcPr>
          <w:p w:rsidRPr="00861AE3" w:rsidR="00FA1FBA" w:rsidP="009E7351" w:rsidRDefault="00FA1FBA" w14:paraId="759FC9B8" w14:textId="77777777">
            <w:pPr>
              <w:rPr>
                <w:rFonts w:ascii="Tahoma" w:hAnsi="Tahoma" w:cs="Tahoma"/>
                <w:sz w:val="20"/>
                <w:szCs w:val="20"/>
              </w:rPr>
            </w:pPr>
          </w:p>
        </w:tc>
        <w:tc>
          <w:tcPr>
            <w:tcW w:w="1417" w:type="dxa"/>
            <w:shd w:val="clear" w:color="auto" w:fill="auto"/>
          </w:tcPr>
          <w:p w:rsidRPr="00861AE3" w:rsidR="00FA1FBA" w:rsidP="009E7351" w:rsidRDefault="00FA1FBA" w14:paraId="0E0A841E" w14:textId="77777777">
            <w:pPr>
              <w:rPr>
                <w:rFonts w:ascii="Tahoma" w:hAnsi="Tahoma" w:cs="Tahoma"/>
                <w:sz w:val="20"/>
                <w:szCs w:val="20"/>
              </w:rPr>
            </w:pPr>
          </w:p>
        </w:tc>
      </w:tr>
      <w:tr w:rsidRPr="00861AE3" w:rsidR="00FA1FBA" w:rsidTr="009E7351" w14:paraId="671021DF" w14:textId="77777777">
        <w:trPr>
          <w:trHeight w:val="856"/>
        </w:trPr>
        <w:tc>
          <w:tcPr>
            <w:tcW w:w="3059" w:type="dxa"/>
            <w:shd w:val="clear" w:color="auto" w:fill="auto"/>
          </w:tcPr>
          <w:p w:rsidRPr="00861AE3" w:rsidR="00FA1FBA" w:rsidP="009E7351" w:rsidRDefault="00FA1FBA" w14:paraId="4633A340" w14:textId="77777777">
            <w:pPr>
              <w:rPr>
                <w:rFonts w:ascii="Tahoma" w:hAnsi="Tahoma" w:cs="Tahoma"/>
                <w:b/>
                <w:bCs/>
                <w:sz w:val="20"/>
                <w:szCs w:val="20"/>
              </w:rPr>
            </w:pPr>
            <w:r w:rsidRPr="00861AE3">
              <w:rPr>
                <w:rFonts w:ascii="Tahoma" w:hAnsi="Tahoma" w:cs="Tahoma"/>
                <w:b/>
                <w:bCs/>
                <w:sz w:val="20"/>
                <w:szCs w:val="20"/>
              </w:rPr>
              <w:t xml:space="preserve">Are they likely to come into contact with each other (or anyone else involved in/with knowledge of the incident) outside of school? </w:t>
            </w:r>
          </w:p>
        </w:tc>
        <w:tc>
          <w:tcPr>
            <w:tcW w:w="2045" w:type="dxa"/>
            <w:shd w:val="clear" w:color="auto" w:fill="auto"/>
          </w:tcPr>
          <w:p w:rsidRPr="00861AE3" w:rsidR="00FA1FBA" w:rsidP="009E7351" w:rsidRDefault="00FA1FBA" w14:paraId="460AA7CA"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21D3CC8C"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555ADA5E"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19783B3E" w14:textId="77777777">
            <w:pPr>
              <w:rPr>
                <w:rFonts w:ascii="Tahoma" w:hAnsi="Tahoma" w:cs="Tahoma"/>
                <w:sz w:val="20"/>
                <w:szCs w:val="20"/>
              </w:rPr>
            </w:pPr>
          </w:p>
        </w:tc>
        <w:tc>
          <w:tcPr>
            <w:tcW w:w="1418" w:type="dxa"/>
            <w:shd w:val="clear" w:color="auto" w:fill="auto"/>
          </w:tcPr>
          <w:p w:rsidRPr="00861AE3" w:rsidR="00FA1FBA" w:rsidP="009E7351" w:rsidRDefault="00FA1FBA" w14:paraId="34856D00" w14:textId="77777777">
            <w:pPr>
              <w:rPr>
                <w:rFonts w:ascii="Tahoma" w:hAnsi="Tahoma" w:cs="Tahoma"/>
                <w:sz w:val="20"/>
                <w:szCs w:val="20"/>
              </w:rPr>
            </w:pPr>
          </w:p>
        </w:tc>
        <w:tc>
          <w:tcPr>
            <w:tcW w:w="1417" w:type="dxa"/>
            <w:shd w:val="clear" w:color="auto" w:fill="auto"/>
          </w:tcPr>
          <w:p w:rsidRPr="00861AE3" w:rsidR="00FA1FBA" w:rsidP="009E7351" w:rsidRDefault="00FA1FBA" w14:paraId="7DB36AAB" w14:textId="77777777">
            <w:pPr>
              <w:rPr>
                <w:rFonts w:ascii="Tahoma" w:hAnsi="Tahoma" w:cs="Tahoma"/>
                <w:sz w:val="20"/>
                <w:szCs w:val="20"/>
              </w:rPr>
            </w:pPr>
          </w:p>
        </w:tc>
      </w:tr>
      <w:tr w:rsidRPr="00861AE3" w:rsidR="00FA1FBA" w:rsidTr="009E7351" w14:paraId="177C4D2B" w14:textId="77777777">
        <w:trPr>
          <w:trHeight w:val="856"/>
        </w:trPr>
        <w:tc>
          <w:tcPr>
            <w:tcW w:w="3059" w:type="dxa"/>
            <w:shd w:val="clear" w:color="auto" w:fill="auto"/>
          </w:tcPr>
          <w:p w:rsidRPr="00861AE3" w:rsidR="00FA1FBA" w:rsidP="009E7351" w:rsidRDefault="00FA1FBA" w14:paraId="70F05CAC" w14:textId="77777777">
            <w:pPr>
              <w:rPr>
                <w:rFonts w:ascii="Tahoma" w:hAnsi="Tahoma" w:cs="Tahoma"/>
                <w:b/>
                <w:bCs/>
                <w:sz w:val="20"/>
                <w:szCs w:val="20"/>
              </w:rPr>
            </w:pPr>
            <w:r w:rsidRPr="00861AE3">
              <w:rPr>
                <w:rFonts w:ascii="Tahoma" w:hAnsi="Tahoma" w:cs="Tahoma"/>
                <w:b/>
                <w:bCs/>
                <w:sz w:val="20"/>
                <w:szCs w:val="20"/>
              </w:rPr>
              <w:t>How can such contact be limited?</w:t>
            </w:r>
          </w:p>
        </w:tc>
        <w:tc>
          <w:tcPr>
            <w:tcW w:w="2045" w:type="dxa"/>
            <w:shd w:val="clear" w:color="auto" w:fill="auto"/>
          </w:tcPr>
          <w:p w:rsidRPr="00861AE3" w:rsidR="00FA1FBA" w:rsidP="009E7351" w:rsidRDefault="00FA1FBA" w14:paraId="50202B91"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7D3447E4"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59B6FD72"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5C25F5EC" w14:textId="77777777">
            <w:pPr>
              <w:rPr>
                <w:rFonts w:ascii="Tahoma" w:hAnsi="Tahoma" w:cs="Tahoma"/>
                <w:sz w:val="20"/>
                <w:szCs w:val="20"/>
              </w:rPr>
            </w:pPr>
          </w:p>
        </w:tc>
        <w:tc>
          <w:tcPr>
            <w:tcW w:w="1418" w:type="dxa"/>
            <w:shd w:val="clear" w:color="auto" w:fill="auto"/>
          </w:tcPr>
          <w:p w:rsidRPr="00861AE3" w:rsidR="00FA1FBA" w:rsidP="009E7351" w:rsidRDefault="00FA1FBA" w14:paraId="37585413" w14:textId="77777777">
            <w:pPr>
              <w:rPr>
                <w:rFonts w:ascii="Tahoma" w:hAnsi="Tahoma" w:cs="Tahoma"/>
                <w:sz w:val="20"/>
                <w:szCs w:val="20"/>
              </w:rPr>
            </w:pPr>
          </w:p>
        </w:tc>
        <w:tc>
          <w:tcPr>
            <w:tcW w:w="1417" w:type="dxa"/>
            <w:shd w:val="clear" w:color="auto" w:fill="auto"/>
          </w:tcPr>
          <w:p w:rsidRPr="00861AE3" w:rsidR="00FA1FBA" w:rsidP="009E7351" w:rsidRDefault="00FA1FBA" w14:paraId="529E219C" w14:textId="77777777">
            <w:pPr>
              <w:rPr>
                <w:rFonts w:ascii="Tahoma" w:hAnsi="Tahoma" w:cs="Tahoma"/>
                <w:sz w:val="20"/>
                <w:szCs w:val="20"/>
              </w:rPr>
            </w:pPr>
          </w:p>
        </w:tc>
      </w:tr>
      <w:tr w:rsidRPr="00861AE3" w:rsidR="00FA1FBA" w:rsidTr="009E7351" w14:paraId="3657C908" w14:textId="77777777">
        <w:trPr>
          <w:trHeight w:val="856"/>
        </w:trPr>
        <w:tc>
          <w:tcPr>
            <w:tcW w:w="3059" w:type="dxa"/>
            <w:shd w:val="clear" w:color="auto" w:fill="auto"/>
          </w:tcPr>
          <w:p w:rsidRPr="00861AE3" w:rsidR="00FA1FBA" w:rsidP="009E7351" w:rsidRDefault="00FA1FBA" w14:paraId="16A928E4" w14:textId="77777777">
            <w:pPr>
              <w:rPr>
                <w:rFonts w:ascii="Tahoma" w:hAnsi="Tahoma" w:cs="Tahoma"/>
                <w:b/>
                <w:bCs/>
                <w:sz w:val="20"/>
                <w:szCs w:val="20"/>
              </w:rPr>
            </w:pPr>
            <w:r w:rsidRPr="00861AE3">
              <w:rPr>
                <w:rFonts w:ascii="Tahoma" w:hAnsi="Tahoma" w:cs="Tahoma"/>
                <w:b/>
                <w:bCs/>
                <w:sz w:val="20"/>
                <w:szCs w:val="20"/>
              </w:rPr>
              <w:t>Is there a risk of harm from social media and gossip?</w:t>
            </w:r>
          </w:p>
        </w:tc>
        <w:tc>
          <w:tcPr>
            <w:tcW w:w="2045" w:type="dxa"/>
            <w:shd w:val="clear" w:color="auto" w:fill="auto"/>
          </w:tcPr>
          <w:p w:rsidRPr="00861AE3" w:rsidR="00FA1FBA" w:rsidP="009E7351" w:rsidRDefault="00FA1FBA" w14:paraId="72926421" w14:textId="77777777">
            <w:pPr>
              <w:ind w:left="360"/>
              <w:rPr>
                <w:rFonts w:ascii="Tahoma" w:hAnsi="Tahoma" w:cs="Tahoma"/>
                <w:sz w:val="20"/>
                <w:szCs w:val="20"/>
              </w:rPr>
            </w:pPr>
          </w:p>
        </w:tc>
        <w:tc>
          <w:tcPr>
            <w:tcW w:w="1276" w:type="dxa"/>
            <w:shd w:val="clear" w:color="auto" w:fill="auto"/>
          </w:tcPr>
          <w:p w:rsidRPr="00861AE3" w:rsidR="00FA1FBA" w:rsidP="009E7351" w:rsidRDefault="00FA1FBA" w14:paraId="751833C1" w14:textId="77777777">
            <w:pPr>
              <w:rPr>
                <w:rFonts w:ascii="Tahoma" w:hAnsi="Tahoma" w:cs="Tahoma"/>
                <w:sz w:val="20"/>
                <w:szCs w:val="20"/>
              </w:rPr>
            </w:pPr>
          </w:p>
        </w:tc>
        <w:tc>
          <w:tcPr>
            <w:tcW w:w="4252" w:type="dxa"/>
            <w:gridSpan w:val="3"/>
            <w:shd w:val="clear" w:color="auto" w:fill="auto"/>
          </w:tcPr>
          <w:p w:rsidRPr="00861AE3" w:rsidR="00FA1FBA" w:rsidP="009E7351" w:rsidRDefault="00FA1FBA" w14:paraId="3C86775D" w14:textId="77777777">
            <w:pPr>
              <w:rPr>
                <w:rFonts w:ascii="Tahoma" w:hAnsi="Tahoma" w:cs="Tahoma"/>
                <w:sz w:val="20"/>
                <w:szCs w:val="20"/>
              </w:rPr>
            </w:pPr>
          </w:p>
        </w:tc>
        <w:tc>
          <w:tcPr>
            <w:tcW w:w="1276" w:type="dxa"/>
            <w:gridSpan w:val="2"/>
            <w:shd w:val="clear" w:color="auto" w:fill="auto"/>
          </w:tcPr>
          <w:p w:rsidRPr="00861AE3" w:rsidR="00FA1FBA" w:rsidP="009E7351" w:rsidRDefault="00FA1FBA" w14:paraId="0D9DF531" w14:textId="77777777">
            <w:pPr>
              <w:rPr>
                <w:rFonts w:ascii="Tahoma" w:hAnsi="Tahoma" w:cs="Tahoma"/>
                <w:sz w:val="20"/>
                <w:szCs w:val="20"/>
              </w:rPr>
            </w:pPr>
          </w:p>
        </w:tc>
        <w:tc>
          <w:tcPr>
            <w:tcW w:w="1418" w:type="dxa"/>
            <w:shd w:val="clear" w:color="auto" w:fill="auto"/>
          </w:tcPr>
          <w:p w:rsidRPr="00861AE3" w:rsidR="00FA1FBA" w:rsidP="009E7351" w:rsidRDefault="00FA1FBA" w14:paraId="7FD41A6F" w14:textId="77777777">
            <w:pPr>
              <w:rPr>
                <w:rFonts w:ascii="Tahoma" w:hAnsi="Tahoma" w:cs="Tahoma"/>
                <w:sz w:val="20"/>
                <w:szCs w:val="20"/>
              </w:rPr>
            </w:pPr>
          </w:p>
        </w:tc>
        <w:tc>
          <w:tcPr>
            <w:tcW w:w="1417" w:type="dxa"/>
            <w:shd w:val="clear" w:color="auto" w:fill="auto"/>
          </w:tcPr>
          <w:p w:rsidRPr="00861AE3" w:rsidR="00FA1FBA" w:rsidP="009E7351" w:rsidRDefault="00FA1FBA" w14:paraId="07071907" w14:textId="77777777">
            <w:pPr>
              <w:rPr>
                <w:rFonts w:ascii="Tahoma" w:hAnsi="Tahoma" w:cs="Tahoma"/>
                <w:sz w:val="20"/>
                <w:szCs w:val="20"/>
              </w:rPr>
            </w:pPr>
          </w:p>
        </w:tc>
      </w:tr>
    </w:tbl>
    <w:p w:rsidRPr="00861AE3" w:rsidR="00FA1FBA" w:rsidP="00FA1FBA" w:rsidRDefault="00FA1FBA" w14:paraId="60C8072E" w14:textId="77777777">
      <w:pPr>
        <w:pStyle w:val="1bodycopy"/>
        <w:rPr>
          <w:rFonts w:cs="Arial"/>
          <w:szCs w:val="20"/>
        </w:rPr>
      </w:pPr>
    </w:p>
    <w:p w:rsidRPr="00861AE3" w:rsidR="00FA1FBA" w:rsidP="00FA1FBA" w:rsidRDefault="00FA1FBA" w14:paraId="74C8504A" w14:textId="77777777">
      <w:pPr>
        <w:pStyle w:val="1bodycopy"/>
        <w:rPr>
          <w:rFonts w:cs="Arial"/>
          <w:szCs w:val="20"/>
        </w:rPr>
      </w:pPr>
    </w:p>
    <w:p w:rsidRPr="00861AE3" w:rsidR="00FA1FBA" w:rsidP="00FA1FBA" w:rsidRDefault="00FA1FBA" w14:paraId="43BD2C41" w14:textId="77777777">
      <w:pPr>
        <w:pStyle w:val="1bodycopy"/>
        <w:rPr>
          <w:rFonts w:cs="Arial"/>
          <w:szCs w:val="20"/>
        </w:rPr>
      </w:pPr>
    </w:p>
    <w:p w:rsidR="00861AE3" w:rsidP="00FA1FBA" w:rsidRDefault="00861AE3" w14:paraId="4B579FBD" w14:textId="77777777">
      <w:pPr>
        <w:rPr>
          <w:rFonts w:ascii="Arial" w:hAnsi="Arial" w:cs="Arial"/>
          <w:b/>
          <w:sz w:val="20"/>
          <w:szCs w:val="20"/>
        </w:rPr>
      </w:pPr>
    </w:p>
    <w:p w:rsidR="00861AE3" w:rsidP="00FA1FBA" w:rsidRDefault="00861AE3" w14:paraId="7B98059A" w14:textId="77777777">
      <w:pPr>
        <w:rPr>
          <w:rFonts w:ascii="Arial" w:hAnsi="Arial" w:cs="Arial"/>
          <w:b/>
          <w:sz w:val="20"/>
          <w:szCs w:val="20"/>
        </w:rPr>
      </w:pPr>
    </w:p>
    <w:p w:rsidR="00861AE3" w:rsidP="00FA1FBA" w:rsidRDefault="00861AE3" w14:paraId="121BCD06" w14:textId="77777777">
      <w:pPr>
        <w:rPr>
          <w:rFonts w:ascii="Arial" w:hAnsi="Arial" w:cs="Arial"/>
          <w:b/>
          <w:sz w:val="20"/>
          <w:szCs w:val="20"/>
        </w:rPr>
      </w:pPr>
    </w:p>
    <w:p w:rsidRPr="00861AE3" w:rsidR="00FA1FBA" w:rsidP="00FA1FBA" w:rsidRDefault="00FA1FBA" w14:paraId="4F951E32" w14:textId="77777777">
      <w:pPr>
        <w:rPr>
          <w:rFonts w:ascii="Tahoma" w:hAnsi="Tahoma" w:cs="Tahoma"/>
          <w:b/>
          <w:sz w:val="20"/>
          <w:szCs w:val="20"/>
        </w:rPr>
      </w:pPr>
      <w:r w:rsidRPr="00861AE3">
        <w:rPr>
          <w:rFonts w:ascii="Tahoma" w:hAnsi="Tahoma" w:cs="Tahoma"/>
          <w:b/>
          <w:sz w:val="20"/>
          <w:szCs w:val="20"/>
        </w:rPr>
        <w:t>Further action taken by the school:</w:t>
      </w:r>
    </w:p>
    <w:p w:rsidRPr="00861AE3" w:rsidR="00FA1FBA" w:rsidP="00FA1FBA" w:rsidRDefault="00FA1FBA" w14:paraId="26B434CA" w14:textId="77777777">
      <w:pPr>
        <w:rPr>
          <w:rFonts w:ascii="Tahoma" w:hAnsi="Tahoma" w:cs="Tahoma"/>
          <w:b/>
          <w:sz w:val="20"/>
          <w:szCs w:val="20"/>
        </w:rPr>
      </w:pPr>
    </w:p>
    <w:tbl>
      <w:tblPr>
        <w:tblStyle w:val="TableGrid"/>
        <w:tblW w:w="0" w:type="auto"/>
        <w:tblLook w:val="04A0" w:firstRow="1" w:lastRow="0" w:firstColumn="1" w:lastColumn="0" w:noHBand="0" w:noVBand="1"/>
      </w:tblPr>
      <w:tblGrid>
        <w:gridCol w:w="4795"/>
        <w:gridCol w:w="2057"/>
        <w:gridCol w:w="2057"/>
      </w:tblGrid>
      <w:tr w:rsidRPr="00861AE3" w:rsidR="00FA1FBA" w:rsidTr="009E7351" w14:paraId="67C5DA20" w14:textId="77777777">
        <w:trPr>
          <w:trHeight w:val="274"/>
        </w:trPr>
        <w:tc>
          <w:tcPr>
            <w:tcW w:w="4795" w:type="dxa"/>
          </w:tcPr>
          <w:p w:rsidRPr="00861AE3" w:rsidR="00FA1FBA" w:rsidP="009E7351" w:rsidRDefault="00FA1FBA" w14:paraId="6A59EDF1" w14:textId="77777777">
            <w:pPr>
              <w:jc w:val="center"/>
              <w:rPr>
                <w:rFonts w:ascii="Tahoma" w:hAnsi="Tahoma" w:cs="Tahoma"/>
                <w:b/>
                <w:sz w:val="20"/>
                <w:szCs w:val="20"/>
              </w:rPr>
            </w:pPr>
            <w:r w:rsidRPr="00861AE3">
              <w:rPr>
                <w:rFonts w:ascii="Tahoma" w:hAnsi="Tahoma" w:cs="Tahoma"/>
                <w:b/>
                <w:sz w:val="20"/>
                <w:szCs w:val="20"/>
              </w:rPr>
              <w:t>Action</w:t>
            </w:r>
          </w:p>
        </w:tc>
        <w:tc>
          <w:tcPr>
            <w:tcW w:w="2057" w:type="dxa"/>
          </w:tcPr>
          <w:p w:rsidRPr="00861AE3" w:rsidR="00FA1FBA" w:rsidP="009E7351" w:rsidRDefault="00FA1FBA" w14:paraId="170A181C" w14:textId="77777777">
            <w:pPr>
              <w:jc w:val="center"/>
              <w:rPr>
                <w:rFonts w:ascii="Tahoma" w:hAnsi="Tahoma" w:cs="Tahoma"/>
                <w:b/>
                <w:sz w:val="20"/>
                <w:szCs w:val="20"/>
              </w:rPr>
            </w:pPr>
            <w:r w:rsidRPr="00861AE3">
              <w:rPr>
                <w:rFonts w:ascii="Tahoma" w:hAnsi="Tahoma" w:cs="Tahoma"/>
                <w:b/>
                <w:sz w:val="20"/>
                <w:szCs w:val="20"/>
              </w:rPr>
              <w:t>YES/NO</w:t>
            </w:r>
          </w:p>
        </w:tc>
        <w:tc>
          <w:tcPr>
            <w:tcW w:w="2057" w:type="dxa"/>
          </w:tcPr>
          <w:p w:rsidRPr="00861AE3" w:rsidR="00FA1FBA" w:rsidP="009E7351" w:rsidRDefault="00FA1FBA" w14:paraId="794BB0AD" w14:textId="77777777">
            <w:pPr>
              <w:jc w:val="center"/>
              <w:rPr>
                <w:rFonts w:ascii="Tahoma" w:hAnsi="Tahoma" w:cs="Tahoma"/>
                <w:b/>
                <w:sz w:val="20"/>
                <w:szCs w:val="20"/>
              </w:rPr>
            </w:pPr>
            <w:r w:rsidRPr="00861AE3">
              <w:rPr>
                <w:rFonts w:ascii="Tahoma" w:hAnsi="Tahoma" w:cs="Tahoma"/>
                <w:b/>
                <w:sz w:val="20"/>
                <w:szCs w:val="20"/>
              </w:rPr>
              <w:t xml:space="preserve">Date </w:t>
            </w:r>
          </w:p>
        </w:tc>
      </w:tr>
      <w:tr w:rsidRPr="00861AE3" w:rsidR="00FA1FBA" w:rsidTr="009E7351" w14:paraId="526D31EB" w14:textId="77777777">
        <w:trPr>
          <w:trHeight w:val="290"/>
        </w:trPr>
        <w:tc>
          <w:tcPr>
            <w:tcW w:w="4795" w:type="dxa"/>
          </w:tcPr>
          <w:p w:rsidRPr="00861AE3" w:rsidR="00FA1FBA" w:rsidP="009E7351" w:rsidRDefault="00FA1FBA" w14:paraId="2C4DF271" w14:textId="77777777">
            <w:pPr>
              <w:rPr>
                <w:rFonts w:ascii="Tahoma" w:hAnsi="Tahoma" w:cs="Tahoma"/>
                <w:sz w:val="20"/>
                <w:szCs w:val="20"/>
              </w:rPr>
            </w:pPr>
            <w:r w:rsidRPr="00861AE3">
              <w:rPr>
                <w:rFonts w:ascii="Tahoma" w:hAnsi="Tahoma" w:cs="Tahoma"/>
                <w:sz w:val="20"/>
                <w:szCs w:val="20"/>
              </w:rPr>
              <w:t>Police informed</w:t>
            </w:r>
          </w:p>
        </w:tc>
        <w:tc>
          <w:tcPr>
            <w:tcW w:w="2057" w:type="dxa"/>
          </w:tcPr>
          <w:p w:rsidRPr="00861AE3" w:rsidR="00FA1FBA" w:rsidP="009E7351" w:rsidRDefault="00FA1FBA" w14:paraId="455A9358" w14:textId="77777777">
            <w:pPr>
              <w:rPr>
                <w:rFonts w:ascii="Tahoma" w:hAnsi="Tahoma" w:cs="Tahoma"/>
                <w:sz w:val="20"/>
                <w:szCs w:val="20"/>
              </w:rPr>
            </w:pPr>
          </w:p>
        </w:tc>
        <w:tc>
          <w:tcPr>
            <w:tcW w:w="2057" w:type="dxa"/>
          </w:tcPr>
          <w:p w:rsidRPr="00861AE3" w:rsidR="00FA1FBA" w:rsidP="009E7351" w:rsidRDefault="00FA1FBA" w14:paraId="3ED37CF2" w14:textId="77777777">
            <w:pPr>
              <w:rPr>
                <w:rFonts w:ascii="Tahoma" w:hAnsi="Tahoma" w:cs="Tahoma"/>
                <w:sz w:val="20"/>
                <w:szCs w:val="20"/>
              </w:rPr>
            </w:pPr>
          </w:p>
        </w:tc>
      </w:tr>
      <w:tr w:rsidRPr="00861AE3" w:rsidR="00FA1FBA" w:rsidTr="009E7351" w14:paraId="5A5BBF7C" w14:textId="77777777">
        <w:trPr>
          <w:trHeight w:val="274"/>
        </w:trPr>
        <w:tc>
          <w:tcPr>
            <w:tcW w:w="4795" w:type="dxa"/>
          </w:tcPr>
          <w:p w:rsidRPr="00861AE3" w:rsidR="00FA1FBA" w:rsidP="009E7351" w:rsidRDefault="00FA1FBA" w14:paraId="4220F4B0" w14:textId="77777777">
            <w:pPr>
              <w:rPr>
                <w:rFonts w:ascii="Tahoma" w:hAnsi="Tahoma" w:cs="Tahoma"/>
                <w:sz w:val="20"/>
                <w:szCs w:val="20"/>
              </w:rPr>
            </w:pPr>
            <w:r w:rsidRPr="00861AE3">
              <w:rPr>
                <w:rFonts w:ascii="Tahoma" w:hAnsi="Tahoma" w:cs="Tahoma"/>
                <w:sz w:val="20"/>
                <w:szCs w:val="20"/>
              </w:rPr>
              <w:t>Referral to MASH</w:t>
            </w:r>
          </w:p>
        </w:tc>
        <w:tc>
          <w:tcPr>
            <w:tcW w:w="2057" w:type="dxa"/>
          </w:tcPr>
          <w:p w:rsidRPr="00861AE3" w:rsidR="00FA1FBA" w:rsidP="009E7351" w:rsidRDefault="00FA1FBA" w14:paraId="0557E87F" w14:textId="77777777">
            <w:pPr>
              <w:rPr>
                <w:rFonts w:ascii="Tahoma" w:hAnsi="Tahoma" w:cs="Tahoma"/>
                <w:sz w:val="20"/>
                <w:szCs w:val="20"/>
              </w:rPr>
            </w:pPr>
          </w:p>
        </w:tc>
        <w:tc>
          <w:tcPr>
            <w:tcW w:w="2057" w:type="dxa"/>
          </w:tcPr>
          <w:p w:rsidRPr="00861AE3" w:rsidR="00FA1FBA" w:rsidP="009E7351" w:rsidRDefault="00FA1FBA" w14:paraId="187EFA79" w14:textId="77777777">
            <w:pPr>
              <w:rPr>
                <w:rFonts w:ascii="Tahoma" w:hAnsi="Tahoma" w:cs="Tahoma"/>
                <w:sz w:val="20"/>
                <w:szCs w:val="20"/>
              </w:rPr>
            </w:pPr>
          </w:p>
        </w:tc>
      </w:tr>
      <w:tr w:rsidRPr="00861AE3" w:rsidR="00FA1FBA" w:rsidTr="009E7351" w14:paraId="2293B6C5" w14:textId="77777777">
        <w:trPr>
          <w:trHeight w:val="274"/>
        </w:trPr>
        <w:tc>
          <w:tcPr>
            <w:tcW w:w="4795" w:type="dxa"/>
          </w:tcPr>
          <w:p w:rsidRPr="00861AE3" w:rsidR="00FA1FBA" w:rsidP="009E7351" w:rsidRDefault="00FA1FBA" w14:paraId="0CCDD57C" w14:textId="77777777">
            <w:pPr>
              <w:rPr>
                <w:rFonts w:ascii="Tahoma" w:hAnsi="Tahoma" w:cs="Tahoma"/>
                <w:sz w:val="20"/>
                <w:szCs w:val="20"/>
              </w:rPr>
            </w:pPr>
            <w:r w:rsidRPr="00861AE3">
              <w:rPr>
                <w:rFonts w:ascii="Tahoma" w:hAnsi="Tahoma" w:cs="Tahoma"/>
                <w:sz w:val="20"/>
                <w:szCs w:val="20"/>
              </w:rPr>
              <w:t>Referral to external support services</w:t>
            </w:r>
          </w:p>
        </w:tc>
        <w:tc>
          <w:tcPr>
            <w:tcW w:w="2057" w:type="dxa"/>
          </w:tcPr>
          <w:p w:rsidRPr="00861AE3" w:rsidR="00FA1FBA" w:rsidP="009E7351" w:rsidRDefault="00FA1FBA" w14:paraId="4F83BCEE" w14:textId="77777777">
            <w:pPr>
              <w:rPr>
                <w:rFonts w:ascii="Tahoma" w:hAnsi="Tahoma" w:cs="Tahoma"/>
                <w:sz w:val="20"/>
                <w:szCs w:val="20"/>
              </w:rPr>
            </w:pPr>
          </w:p>
        </w:tc>
        <w:tc>
          <w:tcPr>
            <w:tcW w:w="2057" w:type="dxa"/>
          </w:tcPr>
          <w:p w:rsidRPr="00861AE3" w:rsidR="00FA1FBA" w:rsidP="009E7351" w:rsidRDefault="00FA1FBA" w14:paraId="0BF3C9DC" w14:textId="77777777">
            <w:pPr>
              <w:rPr>
                <w:rFonts w:ascii="Tahoma" w:hAnsi="Tahoma" w:cs="Tahoma"/>
                <w:sz w:val="20"/>
                <w:szCs w:val="20"/>
              </w:rPr>
            </w:pPr>
          </w:p>
        </w:tc>
      </w:tr>
      <w:tr w:rsidRPr="00861AE3" w:rsidR="00FA1FBA" w:rsidTr="009E7351" w14:paraId="4A07DE56" w14:textId="77777777">
        <w:trPr>
          <w:trHeight w:val="290"/>
        </w:trPr>
        <w:tc>
          <w:tcPr>
            <w:tcW w:w="4795" w:type="dxa"/>
          </w:tcPr>
          <w:p w:rsidRPr="00861AE3" w:rsidR="00FA1FBA" w:rsidP="009E7351" w:rsidRDefault="00FA1FBA" w14:paraId="17D75FBD" w14:textId="77777777">
            <w:pPr>
              <w:rPr>
                <w:rFonts w:ascii="Tahoma" w:hAnsi="Tahoma" w:cs="Tahoma"/>
                <w:sz w:val="20"/>
                <w:szCs w:val="20"/>
              </w:rPr>
            </w:pPr>
            <w:r w:rsidRPr="00861AE3">
              <w:rPr>
                <w:rFonts w:ascii="Tahoma" w:hAnsi="Tahoma" w:cs="Tahoma"/>
                <w:sz w:val="20"/>
                <w:szCs w:val="20"/>
              </w:rPr>
              <w:t>Referral to internal support services</w:t>
            </w:r>
          </w:p>
        </w:tc>
        <w:tc>
          <w:tcPr>
            <w:tcW w:w="2057" w:type="dxa"/>
          </w:tcPr>
          <w:p w:rsidRPr="00861AE3" w:rsidR="00FA1FBA" w:rsidP="009E7351" w:rsidRDefault="00FA1FBA" w14:paraId="3C8083AB" w14:textId="77777777">
            <w:pPr>
              <w:rPr>
                <w:rFonts w:ascii="Tahoma" w:hAnsi="Tahoma" w:cs="Tahoma"/>
                <w:sz w:val="20"/>
                <w:szCs w:val="20"/>
              </w:rPr>
            </w:pPr>
          </w:p>
        </w:tc>
        <w:tc>
          <w:tcPr>
            <w:tcW w:w="2057" w:type="dxa"/>
          </w:tcPr>
          <w:p w:rsidRPr="00861AE3" w:rsidR="00FA1FBA" w:rsidP="009E7351" w:rsidRDefault="00FA1FBA" w14:paraId="2947FED4" w14:textId="77777777">
            <w:pPr>
              <w:rPr>
                <w:rFonts w:ascii="Tahoma" w:hAnsi="Tahoma" w:cs="Tahoma"/>
                <w:sz w:val="20"/>
                <w:szCs w:val="20"/>
              </w:rPr>
            </w:pPr>
          </w:p>
        </w:tc>
      </w:tr>
      <w:tr w:rsidRPr="00861AE3" w:rsidR="00FA1FBA" w:rsidTr="009E7351" w14:paraId="0E111164" w14:textId="77777777">
        <w:trPr>
          <w:trHeight w:val="274"/>
        </w:trPr>
        <w:tc>
          <w:tcPr>
            <w:tcW w:w="4795" w:type="dxa"/>
          </w:tcPr>
          <w:p w:rsidRPr="00861AE3" w:rsidR="00FA1FBA" w:rsidP="009E7351" w:rsidRDefault="00FA1FBA" w14:paraId="2AE9627C" w14:textId="77777777">
            <w:pPr>
              <w:rPr>
                <w:rFonts w:ascii="Tahoma" w:hAnsi="Tahoma" w:cs="Tahoma"/>
                <w:sz w:val="20"/>
                <w:szCs w:val="20"/>
              </w:rPr>
            </w:pPr>
            <w:r w:rsidRPr="00861AE3">
              <w:rPr>
                <w:rFonts w:ascii="Tahoma" w:hAnsi="Tahoma" w:cs="Tahoma"/>
                <w:sz w:val="20"/>
                <w:szCs w:val="20"/>
              </w:rPr>
              <w:t>Referral to Wellbeing Panel/Bee U service</w:t>
            </w:r>
          </w:p>
        </w:tc>
        <w:tc>
          <w:tcPr>
            <w:tcW w:w="2057" w:type="dxa"/>
          </w:tcPr>
          <w:p w:rsidRPr="00861AE3" w:rsidR="00FA1FBA" w:rsidP="009E7351" w:rsidRDefault="00FA1FBA" w14:paraId="5673EF56" w14:textId="77777777">
            <w:pPr>
              <w:rPr>
                <w:rFonts w:ascii="Tahoma" w:hAnsi="Tahoma" w:cs="Tahoma"/>
                <w:sz w:val="20"/>
                <w:szCs w:val="20"/>
              </w:rPr>
            </w:pPr>
          </w:p>
        </w:tc>
        <w:tc>
          <w:tcPr>
            <w:tcW w:w="2057" w:type="dxa"/>
          </w:tcPr>
          <w:p w:rsidRPr="00861AE3" w:rsidR="00FA1FBA" w:rsidP="009E7351" w:rsidRDefault="00FA1FBA" w14:paraId="38B18A3D" w14:textId="77777777">
            <w:pPr>
              <w:rPr>
                <w:rFonts w:ascii="Tahoma" w:hAnsi="Tahoma" w:cs="Tahoma"/>
                <w:sz w:val="20"/>
                <w:szCs w:val="20"/>
              </w:rPr>
            </w:pPr>
          </w:p>
        </w:tc>
      </w:tr>
      <w:tr w:rsidRPr="00861AE3" w:rsidR="00FA1FBA" w:rsidTr="009E7351" w14:paraId="73AB61BE" w14:textId="77777777">
        <w:trPr>
          <w:trHeight w:val="290"/>
        </w:trPr>
        <w:tc>
          <w:tcPr>
            <w:tcW w:w="4795" w:type="dxa"/>
          </w:tcPr>
          <w:p w:rsidRPr="00861AE3" w:rsidR="00FA1FBA" w:rsidP="009E7351" w:rsidRDefault="00FA1FBA" w14:paraId="3FD4EAE4" w14:textId="77777777">
            <w:pPr>
              <w:rPr>
                <w:rFonts w:ascii="Tahoma" w:hAnsi="Tahoma" w:cs="Tahoma"/>
                <w:sz w:val="20"/>
                <w:szCs w:val="20"/>
              </w:rPr>
            </w:pPr>
            <w:r w:rsidRPr="00861AE3">
              <w:rPr>
                <w:rFonts w:ascii="Tahoma" w:hAnsi="Tahoma" w:cs="Tahoma"/>
                <w:sz w:val="20"/>
                <w:szCs w:val="20"/>
              </w:rPr>
              <w:t>Referral to Strengthening Families</w:t>
            </w:r>
          </w:p>
        </w:tc>
        <w:tc>
          <w:tcPr>
            <w:tcW w:w="2057" w:type="dxa"/>
          </w:tcPr>
          <w:p w:rsidRPr="00861AE3" w:rsidR="00FA1FBA" w:rsidP="009E7351" w:rsidRDefault="00FA1FBA" w14:paraId="66440431" w14:textId="77777777">
            <w:pPr>
              <w:rPr>
                <w:rFonts w:ascii="Tahoma" w:hAnsi="Tahoma" w:cs="Tahoma"/>
                <w:sz w:val="20"/>
                <w:szCs w:val="20"/>
              </w:rPr>
            </w:pPr>
          </w:p>
        </w:tc>
        <w:tc>
          <w:tcPr>
            <w:tcW w:w="2057" w:type="dxa"/>
          </w:tcPr>
          <w:p w:rsidRPr="00861AE3" w:rsidR="00FA1FBA" w:rsidP="009E7351" w:rsidRDefault="00FA1FBA" w14:paraId="5A61C40F" w14:textId="77777777">
            <w:pPr>
              <w:rPr>
                <w:rFonts w:ascii="Tahoma" w:hAnsi="Tahoma" w:cs="Tahoma"/>
                <w:sz w:val="20"/>
                <w:szCs w:val="20"/>
              </w:rPr>
            </w:pPr>
          </w:p>
        </w:tc>
      </w:tr>
      <w:tr w:rsidRPr="00861AE3" w:rsidR="00FA1FBA" w:rsidTr="009E7351" w14:paraId="395343BD" w14:textId="77777777">
        <w:trPr>
          <w:trHeight w:val="274"/>
        </w:trPr>
        <w:tc>
          <w:tcPr>
            <w:tcW w:w="4795" w:type="dxa"/>
          </w:tcPr>
          <w:p w:rsidRPr="00861AE3" w:rsidR="00FA1FBA" w:rsidP="009E7351" w:rsidRDefault="00FA1FBA" w14:paraId="10D19E40" w14:textId="77777777">
            <w:pPr>
              <w:rPr>
                <w:rFonts w:ascii="Tahoma" w:hAnsi="Tahoma" w:cs="Tahoma"/>
                <w:sz w:val="20"/>
                <w:szCs w:val="20"/>
              </w:rPr>
            </w:pPr>
            <w:r w:rsidRPr="00861AE3">
              <w:rPr>
                <w:rFonts w:ascii="Tahoma" w:hAnsi="Tahoma" w:cs="Tahoma"/>
                <w:sz w:val="20"/>
                <w:szCs w:val="20"/>
              </w:rPr>
              <w:t>Other</w:t>
            </w:r>
          </w:p>
        </w:tc>
        <w:tc>
          <w:tcPr>
            <w:tcW w:w="2057" w:type="dxa"/>
          </w:tcPr>
          <w:p w:rsidRPr="00861AE3" w:rsidR="00FA1FBA" w:rsidP="009E7351" w:rsidRDefault="00FA1FBA" w14:paraId="54B0CA33" w14:textId="77777777">
            <w:pPr>
              <w:rPr>
                <w:rFonts w:ascii="Tahoma" w:hAnsi="Tahoma" w:cs="Tahoma"/>
                <w:sz w:val="20"/>
                <w:szCs w:val="20"/>
              </w:rPr>
            </w:pPr>
          </w:p>
        </w:tc>
        <w:tc>
          <w:tcPr>
            <w:tcW w:w="2057" w:type="dxa"/>
          </w:tcPr>
          <w:p w:rsidRPr="00861AE3" w:rsidR="00FA1FBA" w:rsidP="009E7351" w:rsidRDefault="00FA1FBA" w14:paraId="1D49F546" w14:textId="77777777">
            <w:pPr>
              <w:rPr>
                <w:rFonts w:ascii="Tahoma" w:hAnsi="Tahoma" w:cs="Tahoma"/>
                <w:sz w:val="20"/>
                <w:szCs w:val="20"/>
              </w:rPr>
            </w:pPr>
          </w:p>
        </w:tc>
      </w:tr>
    </w:tbl>
    <w:p w:rsidRPr="000247B5" w:rsidR="00FA1FBA" w:rsidP="00FA1FBA" w:rsidRDefault="00FA1FBA" w14:paraId="4A5A842C" w14:textId="77777777">
      <w:pPr>
        <w:rPr>
          <w:rFonts w:ascii="Tahoma" w:hAnsi="Tahoma" w:cs="Tahoma"/>
          <w:sz w:val="22"/>
          <w:szCs w:val="22"/>
        </w:rPr>
      </w:pPr>
    </w:p>
    <w:p w:rsidRPr="000247B5" w:rsidR="00FA1FBA" w:rsidP="00FA1FBA" w:rsidRDefault="00FA1FBA" w14:paraId="0D8D7603" w14:textId="77777777">
      <w:pPr>
        <w:rPr>
          <w:rFonts w:ascii="Tahoma" w:hAnsi="Tahoma" w:cs="Tahoma"/>
          <w:b/>
          <w:sz w:val="22"/>
          <w:szCs w:val="22"/>
        </w:rPr>
      </w:pPr>
    </w:p>
    <w:p w:rsidR="00FA1FBA" w:rsidP="00FA1FBA" w:rsidRDefault="00FA1FBA" w14:paraId="06F50565" w14:textId="77777777"/>
    <w:p w:rsidR="0041517F" w:rsidP="00C07399" w:rsidRDefault="0041517F" w14:paraId="00DC9EEE" w14:textId="759F6CBB">
      <w:pPr>
        <w:rPr>
          <w:rFonts w:ascii="Arial" w:hAnsi="Arial" w:cs="Arial"/>
          <w:sz w:val="22"/>
          <w:szCs w:val="22"/>
          <w:lang w:val="en"/>
        </w:rPr>
      </w:pPr>
    </w:p>
    <w:p w:rsidRPr="001A1653" w:rsidR="001A1653" w:rsidP="001A1653" w:rsidRDefault="001A1653" w14:paraId="001B4955" w14:textId="31D8FE0C">
      <w:pPr>
        <w:rPr>
          <w:rFonts w:ascii="Arial" w:hAnsi="Arial" w:cs="Arial"/>
          <w:sz w:val="22"/>
          <w:szCs w:val="22"/>
          <w:lang w:val="en"/>
        </w:rPr>
      </w:pPr>
    </w:p>
    <w:p w:rsidRPr="001A1653" w:rsidR="001A1653" w:rsidP="001A1653" w:rsidRDefault="001A1653" w14:paraId="6C96E6BA" w14:textId="741E6A06">
      <w:pPr>
        <w:rPr>
          <w:rFonts w:ascii="Arial" w:hAnsi="Arial" w:cs="Arial"/>
          <w:sz w:val="22"/>
          <w:szCs w:val="22"/>
          <w:lang w:val="en"/>
        </w:rPr>
      </w:pPr>
    </w:p>
    <w:p w:rsidRPr="001A1653" w:rsidR="001A1653" w:rsidP="001A1653" w:rsidRDefault="001A1653" w14:paraId="4DD65D24" w14:textId="33C01CC0">
      <w:pPr>
        <w:rPr>
          <w:rFonts w:ascii="Arial" w:hAnsi="Arial" w:cs="Arial"/>
          <w:sz w:val="22"/>
          <w:szCs w:val="22"/>
          <w:lang w:val="en"/>
        </w:rPr>
      </w:pPr>
    </w:p>
    <w:p w:rsidRPr="001A1653" w:rsidR="001A1653" w:rsidP="001A1653" w:rsidRDefault="001A1653" w14:paraId="6C1BB017" w14:textId="7D3F40FD">
      <w:pPr>
        <w:rPr>
          <w:rFonts w:ascii="Arial" w:hAnsi="Arial" w:cs="Arial"/>
          <w:sz w:val="22"/>
          <w:szCs w:val="22"/>
          <w:lang w:val="en"/>
        </w:rPr>
      </w:pPr>
    </w:p>
    <w:p w:rsidRPr="001A1653" w:rsidR="001A1653" w:rsidP="001A1653" w:rsidRDefault="001A1653" w14:paraId="7EAD13A1" w14:textId="50D71314">
      <w:pPr>
        <w:rPr>
          <w:rFonts w:ascii="Arial" w:hAnsi="Arial" w:cs="Arial"/>
          <w:sz w:val="22"/>
          <w:szCs w:val="22"/>
          <w:lang w:val="en"/>
        </w:rPr>
      </w:pPr>
    </w:p>
    <w:p w:rsidRPr="001A1653" w:rsidR="001A1653" w:rsidP="001A1653" w:rsidRDefault="001A1653" w14:paraId="6603CF63" w14:textId="3B380319">
      <w:pPr>
        <w:rPr>
          <w:rFonts w:ascii="Arial" w:hAnsi="Arial" w:cs="Arial"/>
          <w:sz w:val="22"/>
          <w:szCs w:val="22"/>
          <w:lang w:val="en"/>
        </w:rPr>
      </w:pPr>
    </w:p>
    <w:p w:rsidRPr="001A1653" w:rsidR="001A1653" w:rsidP="001A1653" w:rsidRDefault="001A1653" w14:paraId="6EDBB2C4" w14:textId="7D65FD7D">
      <w:pPr>
        <w:rPr>
          <w:rFonts w:ascii="Arial" w:hAnsi="Arial" w:cs="Arial"/>
          <w:sz w:val="22"/>
          <w:szCs w:val="22"/>
          <w:lang w:val="en"/>
        </w:rPr>
      </w:pPr>
    </w:p>
    <w:p w:rsidRPr="001A1653" w:rsidR="001A1653" w:rsidP="001A1653" w:rsidRDefault="001A1653" w14:paraId="4CBAA104" w14:textId="2EBFF2FE">
      <w:pPr>
        <w:rPr>
          <w:rFonts w:ascii="Arial" w:hAnsi="Arial" w:cs="Arial"/>
          <w:sz w:val="22"/>
          <w:szCs w:val="22"/>
          <w:lang w:val="en"/>
        </w:rPr>
      </w:pPr>
    </w:p>
    <w:p w:rsidR="001A1653" w:rsidP="001A1653" w:rsidRDefault="001A1653" w14:paraId="14D9BA44" w14:textId="7FCB7AD2">
      <w:pPr>
        <w:rPr>
          <w:rFonts w:ascii="Arial" w:hAnsi="Arial" w:cs="Arial"/>
          <w:sz w:val="22"/>
          <w:szCs w:val="22"/>
          <w:lang w:val="en"/>
        </w:rPr>
      </w:pPr>
    </w:p>
    <w:p w:rsidR="001A1653" w:rsidP="001A1653" w:rsidRDefault="001A1653" w14:paraId="3C33CC5D" w14:textId="25DFE712">
      <w:pPr>
        <w:tabs>
          <w:tab w:val="left" w:pos="1579"/>
        </w:tabs>
        <w:rPr>
          <w:rFonts w:ascii="Arial" w:hAnsi="Arial" w:cs="Arial"/>
          <w:sz w:val="22"/>
          <w:szCs w:val="22"/>
          <w:lang w:val="en"/>
        </w:rPr>
      </w:pPr>
      <w:r>
        <w:rPr>
          <w:rFonts w:ascii="Arial" w:hAnsi="Arial" w:cs="Arial"/>
          <w:sz w:val="22"/>
          <w:szCs w:val="22"/>
          <w:lang w:val="en"/>
        </w:rPr>
        <w:tab/>
      </w:r>
    </w:p>
    <w:p w:rsidR="001A1653" w:rsidP="001A1653" w:rsidRDefault="001A1653" w14:paraId="19B07522" w14:textId="218A59CB">
      <w:pPr>
        <w:tabs>
          <w:tab w:val="left" w:pos="1579"/>
        </w:tabs>
        <w:rPr>
          <w:rFonts w:ascii="Arial" w:hAnsi="Arial" w:cs="Arial"/>
          <w:sz w:val="22"/>
          <w:szCs w:val="22"/>
          <w:lang w:val="en"/>
        </w:rPr>
      </w:pPr>
    </w:p>
    <w:p w:rsidR="001A1653" w:rsidP="001A1653" w:rsidRDefault="001A1653" w14:paraId="53A37C50" w14:textId="41E4F269">
      <w:pPr>
        <w:tabs>
          <w:tab w:val="left" w:pos="1579"/>
        </w:tabs>
        <w:rPr>
          <w:rFonts w:ascii="Arial" w:hAnsi="Arial" w:cs="Arial"/>
          <w:sz w:val="22"/>
          <w:szCs w:val="22"/>
          <w:lang w:val="en"/>
        </w:rPr>
      </w:pPr>
    </w:p>
    <w:p w:rsidR="001A1653" w:rsidP="001A1653" w:rsidRDefault="001A1653" w14:paraId="07348ED3" w14:textId="0657DE9E">
      <w:pPr>
        <w:tabs>
          <w:tab w:val="left" w:pos="1579"/>
        </w:tabs>
        <w:rPr>
          <w:rFonts w:ascii="Arial" w:hAnsi="Arial" w:cs="Arial"/>
          <w:sz w:val="22"/>
          <w:szCs w:val="22"/>
          <w:lang w:val="en"/>
        </w:rPr>
      </w:pPr>
    </w:p>
    <w:p w:rsidR="001A1653" w:rsidP="001A1653" w:rsidRDefault="001A1653" w14:paraId="7403FC15" w14:textId="57EAA3AB">
      <w:pPr>
        <w:tabs>
          <w:tab w:val="left" w:pos="1579"/>
        </w:tabs>
        <w:rPr>
          <w:rFonts w:ascii="Arial" w:hAnsi="Arial" w:cs="Arial"/>
          <w:sz w:val="22"/>
          <w:szCs w:val="22"/>
          <w:lang w:val="en"/>
        </w:rPr>
      </w:pPr>
    </w:p>
    <w:p w:rsidR="001A1653" w:rsidP="001A1653" w:rsidRDefault="001A1653" w14:paraId="5F95C2A4" w14:textId="0F590085">
      <w:pPr>
        <w:tabs>
          <w:tab w:val="left" w:pos="1579"/>
        </w:tabs>
        <w:rPr>
          <w:rFonts w:ascii="Arial" w:hAnsi="Arial" w:cs="Arial"/>
          <w:sz w:val="22"/>
          <w:szCs w:val="22"/>
          <w:lang w:val="en"/>
        </w:rPr>
      </w:pPr>
    </w:p>
    <w:p w:rsidR="001A1653" w:rsidP="001A1653" w:rsidRDefault="001A1653" w14:paraId="6475BA38" w14:textId="1375D043">
      <w:pPr>
        <w:tabs>
          <w:tab w:val="left" w:pos="1579"/>
        </w:tabs>
        <w:rPr>
          <w:rFonts w:ascii="Arial" w:hAnsi="Arial" w:cs="Arial"/>
          <w:sz w:val="22"/>
          <w:szCs w:val="22"/>
          <w:lang w:val="en"/>
        </w:rPr>
      </w:pPr>
    </w:p>
    <w:p w:rsidR="001A1653" w:rsidP="001A1653" w:rsidRDefault="001A1653" w14:paraId="29C34C9E" w14:textId="445F1EAB">
      <w:pPr>
        <w:tabs>
          <w:tab w:val="left" w:pos="1579"/>
        </w:tabs>
        <w:rPr>
          <w:rFonts w:ascii="Arial" w:hAnsi="Arial" w:cs="Arial"/>
          <w:sz w:val="22"/>
          <w:szCs w:val="22"/>
          <w:lang w:val="en"/>
        </w:rPr>
      </w:pPr>
    </w:p>
    <w:p w:rsidR="001A1653" w:rsidP="001A1653" w:rsidRDefault="001A1653" w14:paraId="102854B9" w14:textId="7647056F">
      <w:pPr>
        <w:tabs>
          <w:tab w:val="left" w:pos="1579"/>
        </w:tabs>
        <w:rPr>
          <w:rFonts w:ascii="Arial" w:hAnsi="Arial" w:cs="Arial"/>
          <w:sz w:val="22"/>
          <w:szCs w:val="22"/>
          <w:lang w:val="en"/>
        </w:rPr>
      </w:pPr>
    </w:p>
    <w:p w:rsidR="001A1653" w:rsidP="001A1653" w:rsidRDefault="001A1653" w14:paraId="1DA8776D" w14:textId="62FA4D10">
      <w:pPr>
        <w:tabs>
          <w:tab w:val="left" w:pos="1579"/>
        </w:tabs>
        <w:rPr>
          <w:rFonts w:ascii="Arial" w:hAnsi="Arial" w:cs="Arial"/>
          <w:sz w:val="22"/>
          <w:szCs w:val="22"/>
          <w:lang w:val="en"/>
        </w:rPr>
      </w:pPr>
    </w:p>
    <w:p w:rsidR="001A1653" w:rsidP="001A1653" w:rsidRDefault="001A1653" w14:paraId="376B4F0E" w14:textId="2AC4A9AC">
      <w:pPr>
        <w:tabs>
          <w:tab w:val="left" w:pos="1579"/>
        </w:tabs>
        <w:rPr>
          <w:rFonts w:ascii="Arial" w:hAnsi="Arial" w:cs="Arial"/>
          <w:sz w:val="22"/>
          <w:szCs w:val="22"/>
          <w:lang w:val="en"/>
        </w:rPr>
      </w:pPr>
    </w:p>
    <w:p w:rsidR="001A1653" w:rsidP="001A1653" w:rsidRDefault="001A1653" w14:paraId="55AE004D" w14:textId="0F4E7B7E">
      <w:pPr>
        <w:tabs>
          <w:tab w:val="left" w:pos="1579"/>
        </w:tabs>
        <w:rPr>
          <w:rFonts w:ascii="Arial" w:hAnsi="Arial" w:cs="Arial"/>
          <w:sz w:val="22"/>
          <w:szCs w:val="22"/>
          <w:lang w:val="en"/>
        </w:rPr>
      </w:pPr>
    </w:p>
    <w:p w:rsidR="001A1653" w:rsidP="001A1653" w:rsidRDefault="001A1653" w14:paraId="50E44B5E" w14:textId="22FEE5B5">
      <w:pPr>
        <w:tabs>
          <w:tab w:val="left" w:pos="1579"/>
        </w:tabs>
        <w:rPr>
          <w:rFonts w:ascii="Arial" w:hAnsi="Arial" w:cs="Arial"/>
          <w:sz w:val="22"/>
          <w:szCs w:val="22"/>
          <w:lang w:val="en-US"/>
        </w:rPr>
      </w:pPr>
      <w:r w:rsidRPr="0814D350">
        <w:rPr>
          <w:rFonts w:ascii="Arial" w:hAnsi="Arial" w:cs="Arial"/>
          <w:sz w:val="22"/>
          <w:szCs w:val="22"/>
          <w:lang w:val="en-US"/>
        </w:rPr>
        <w:t>Appendix II – Sexualised Behaviour Continuum</w:t>
      </w:r>
    </w:p>
    <w:p w:rsidR="001A1653" w:rsidP="001A1653" w:rsidRDefault="001A1653" w14:paraId="27BF1889" w14:textId="691D1A0E">
      <w:pPr>
        <w:tabs>
          <w:tab w:val="left" w:pos="1579"/>
        </w:tabs>
        <w:rPr>
          <w:rFonts w:ascii="Arial" w:hAnsi="Arial" w:cs="Arial"/>
          <w:sz w:val="22"/>
          <w:szCs w:val="22"/>
          <w:lang w:val="en"/>
        </w:rPr>
      </w:pPr>
    </w:p>
    <w:p w:rsidR="001A1653" w:rsidP="001A1653" w:rsidRDefault="00295077" w14:paraId="1C7D8692" w14:textId="36931E8F">
      <w:pPr>
        <w:tabs>
          <w:tab w:val="left" w:pos="1579"/>
        </w:tabs>
        <w:rPr>
          <w:rFonts w:ascii="Arial" w:hAnsi="Arial" w:cs="Arial"/>
          <w:sz w:val="22"/>
          <w:szCs w:val="22"/>
          <w:lang w:val="en"/>
        </w:rPr>
      </w:pPr>
      <w:r>
        <w:rPr>
          <w:noProof/>
        </w:rPr>
        <w:drawing>
          <wp:inline distT="0" distB="0" distL="0" distR="0" wp14:anchorId="39BA393F" wp14:editId="44B3DCB2">
            <wp:extent cx="4572000" cy="3427730"/>
            <wp:effectExtent l="0" t="0" r="0" b="127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427730"/>
                    </a:xfrm>
                    <a:prstGeom prst="rect">
                      <a:avLst/>
                    </a:prstGeom>
                    <a:noFill/>
                    <a:ln>
                      <a:noFill/>
                    </a:ln>
                  </pic:spPr>
                </pic:pic>
              </a:graphicData>
            </a:graphic>
          </wp:inline>
        </w:drawing>
      </w:r>
    </w:p>
    <w:p w:rsidR="00295077" w:rsidP="001A1653" w:rsidRDefault="00295077" w14:paraId="45082FF6" w14:textId="6624CC4D">
      <w:pPr>
        <w:tabs>
          <w:tab w:val="left" w:pos="1579"/>
        </w:tabs>
        <w:rPr>
          <w:rFonts w:ascii="Arial" w:hAnsi="Arial" w:cs="Arial"/>
          <w:sz w:val="22"/>
          <w:szCs w:val="22"/>
          <w:lang w:val="en"/>
        </w:rPr>
      </w:pPr>
    </w:p>
    <w:p w:rsidRPr="001A1653" w:rsidR="00295077" w:rsidP="001A1653" w:rsidRDefault="00177F40" w14:paraId="2CBEA14E" w14:textId="6BA483CF">
      <w:pPr>
        <w:tabs>
          <w:tab w:val="left" w:pos="1579"/>
        </w:tabs>
        <w:rPr>
          <w:rFonts w:ascii="Arial" w:hAnsi="Arial" w:cs="Arial"/>
          <w:sz w:val="22"/>
          <w:szCs w:val="22"/>
          <w:lang w:val="en-US"/>
        </w:rPr>
      </w:pPr>
      <w:r w:rsidRPr="0814D350">
        <w:rPr>
          <w:rFonts w:ascii="Arial" w:hAnsi="Arial" w:cs="Arial"/>
          <w:sz w:val="22"/>
          <w:szCs w:val="22"/>
          <w:lang w:val="en-US"/>
        </w:rPr>
        <w:t>H</w:t>
      </w:r>
      <w:r w:rsidRPr="0814D350" w:rsidR="00DC191F">
        <w:rPr>
          <w:rFonts w:ascii="Arial" w:hAnsi="Arial" w:cs="Arial"/>
          <w:sz w:val="22"/>
          <w:szCs w:val="22"/>
          <w:lang w:val="en-US"/>
        </w:rPr>
        <w:t>armful</w:t>
      </w:r>
      <w:r w:rsidRPr="0814D350">
        <w:rPr>
          <w:rFonts w:ascii="Arial" w:hAnsi="Arial" w:cs="Arial"/>
          <w:sz w:val="22"/>
          <w:szCs w:val="22"/>
          <w:lang w:val="en-US"/>
        </w:rPr>
        <w:t xml:space="preserve"> Sexualised Behaviour can in some cases, progress on a </w:t>
      </w:r>
      <w:r w:rsidRPr="0814D350" w:rsidR="00D14C7B">
        <w:rPr>
          <w:rFonts w:ascii="Arial" w:hAnsi="Arial" w:cs="Arial"/>
          <w:sz w:val="22"/>
          <w:szCs w:val="22"/>
          <w:lang w:val="en-US"/>
        </w:rPr>
        <w:t>continuum</w:t>
      </w:r>
      <w:r w:rsidRPr="0814D350">
        <w:rPr>
          <w:rFonts w:ascii="Arial" w:hAnsi="Arial" w:cs="Arial"/>
          <w:sz w:val="22"/>
          <w:szCs w:val="22"/>
          <w:lang w:val="en-US"/>
        </w:rPr>
        <w:t>. Addressing inappropriate behaviour can be an important intervention that prevents problematic, abusive and/or violent behaviour in the future.</w:t>
      </w:r>
    </w:p>
    <w:sectPr w:rsidRPr="001A1653" w:rsidR="00295077" w:rsidSect="00B95CC6">
      <w:pgSz w:w="16838" w:h="11906" w:orient="landscape"/>
      <w:pgMar w:top="1440" w:right="1440" w:bottom="1440"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16B4" w:rsidP="000C0BC0" w:rsidRDefault="00EB16B4" w14:paraId="6671AB01" w14:textId="77777777">
      <w:r>
        <w:separator/>
      </w:r>
    </w:p>
  </w:endnote>
  <w:endnote w:type="continuationSeparator" w:id="0">
    <w:p w:rsidR="00EB16B4" w:rsidP="000C0BC0" w:rsidRDefault="00EB16B4" w14:paraId="4FE6960C" w14:textId="77777777">
      <w:r>
        <w:continuationSeparator/>
      </w:r>
    </w:p>
  </w:endnote>
  <w:endnote w:type="continuationNotice" w:id="1">
    <w:p w:rsidR="00EB16B4" w:rsidRDefault="00EB16B4" w14:paraId="01BD08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Courier New"/>
    <w:charset w:val="00"/>
    <w:family w:val="auto"/>
    <w:pitch w:val="variable"/>
    <w:sig w:usb0="A000006F" w:usb1="00000019" w:usb2="00000000" w:usb3="00000000" w:csb0="00000111" w:csb1="00000000"/>
  </w:font>
  <w:font w:name="Segoe UI">
    <w:panose1 w:val="020B0502040204020203"/>
    <w:charset w:val="00"/>
    <w:family w:val="swiss"/>
    <w:pitch w:val="variable"/>
    <w:sig w:usb0="E4002EFF" w:usb1="C000E47F" w:usb2="00000009" w:usb3="00000000" w:csb0="000001FF" w:csb1="00000000"/>
  </w:font>
  <w:font w:name="HfW cursive">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901142"/>
      <w:docPartObj>
        <w:docPartGallery w:val="Page Numbers (Bottom of Page)"/>
        <w:docPartUnique/>
      </w:docPartObj>
    </w:sdtPr>
    <w:sdtEndPr>
      <w:rPr>
        <w:noProof/>
      </w:rPr>
    </w:sdtEndPr>
    <w:sdtContent>
      <w:p w:rsidR="000C0BC0" w:rsidRDefault="000C0BC0" w14:paraId="064113B3" w14:textId="77777777">
        <w:pPr>
          <w:pStyle w:val="Footer"/>
          <w:jc w:val="right"/>
        </w:pPr>
        <w:r>
          <w:fldChar w:fldCharType="begin"/>
        </w:r>
        <w:r>
          <w:instrText xml:space="preserve"> PAGE   \* MERGEFORMAT </w:instrText>
        </w:r>
        <w:r>
          <w:fldChar w:fldCharType="separate"/>
        </w:r>
        <w:r w:rsidR="007F6347">
          <w:rPr>
            <w:noProof/>
          </w:rPr>
          <w:t>11</w:t>
        </w:r>
        <w:r>
          <w:rPr>
            <w:noProof/>
          </w:rPr>
          <w:fldChar w:fldCharType="end"/>
        </w:r>
      </w:p>
    </w:sdtContent>
  </w:sdt>
  <w:p w:rsidR="000C0BC0" w:rsidRDefault="000C0BC0" w14:paraId="099D7D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16B4" w:rsidP="000C0BC0" w:rsidRDefault="00EB16B4" w14:paraId="2D3B2462" w14:textId="77777777">
      <w:r>
        <w:separator/>
      </w:r>
    </w:p>
  </w:footnote>
  <w:footnote w:type="continuationSeparator" w:id="0">
    <w:p w:rsidR="00EB16B4" w:rsidP="000C0BC0" w:rsidRDefault="00EB16B4" w14:paraId="0EBDA02C" w14:textId="77777777">
      <w:r>
        <w:continuationSeparator/>
      </w:r>
    </w:p>
  </w:footnote>
  <w:footnote w:type="continuationNotice" w:id="1">
    <w:p w:rsidR="00EB16B4" w:rsidRDefault="00EB16B4" w14:paraId="417EB17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769"/>
    <w:multiLevelType w:val="hybridMultilevel"/>
    <w:tmpl w:val="810E7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3C6F6B"/>
    <w:multiLevelType w:val="hybridMultilevel"/>
    <w:tmpl w:val="EFCC1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A7108B"/>
    <w:multiLevelType w:val="hybridMultilevel"/>
    <w:tmpl w:val="CA745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D27812"/>
    <w:multiLevelType w:val="hybridMultilevel"/>
    <w:tmpl w:val="5948A5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2C5531"/>
    <w:multiLevelType w:val="hybridMultilevel"/>
    <w:tmpl w:val="02445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4E3C5E"/>
    <w:multiLevelType w:val="hybridMultilevel"/>
    <w:tmpl w:val="69AEA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AB351C"/>
    <w:multiLevelType w:val="hybridMultilevel"/>
    <w:tmpl w:val="3BCC4FD2"/>
    <w:lvl w:ilvl="0" w:tplc="C696FE02">
      <w:start w:val="1"/>
      <w:numFmt w:val="decimal"/>
      <w:lvlText w:val="%1."/>
      <w:lvlJc w:val="left"/>
      <w:pPr>
        <w:ind w:left="720" w:hanging="360"/>
      </w:pPr>
      <w:rPr>
        <w:rFonts w:hint="default" w:ascii="Times New Roman" w:hAnsi="Times New Roman" w:cs="Times New Roman"/>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B7C3E"/>
    <w:multiLevelType w:val="hybridMultilevel"/>
    <w:tmpl w:val="3E62B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480472"/>
    <w:multiLevelType w:val="hybridMultilevel"/>
    <w:tmpl w:val="5F78F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887D41"/>
    <w:multiLevelType w:val="hybridMultilevel"/>
    <w:tmpl w:val="00761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9F7397"/>
    <w:multiLevelType w:val="hybridMultilevel"/>
    <w:tmpl w:val="A5F06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85938"/>
    <w:multiLevelType w:val="multilevel"/>
    <w:tmpl w:val="E08C194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353AD"/>
    <w:multiLevelType w:val="hybridMultilevel"/>
    <w:tmpl w:val="780CC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B82EB4"/>
    <w:multiLevelType w:val="hybridMultilevel"/>
    <w:tmpl w:val="D3305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1E5C9C"/>
    <w:multiLevelType w:val="hybridMultilevel"/>
    <w:tmpl w:val="1FA68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871C49"/>
    <w:multiLevelType w:val="hybridMultilevel"/>
    <w:tmpl w:val="A3347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7C7F6C"/>
    <w:multiLevelType w:val="hybridMultilevel"/>
    <w:tmpl w:val="8678117C"/>
    <w:lvl w:ilvl="0" w:tplc="9B626C98">
      <w:start w:val="1"/>
      <w:numFmt w:val="bullet"/>
      <w:lvlText w:val="•"/>
      <w:lvlJc w:val="left"/>
      <w:pPr>
        <w:tabs>
          <w:tab w:val="num" w:pos="720"/>
        </w:tabs>
        <w:ind w:left="720" w:hanging="360"/>
      </w:pPr>
      <w:rPr>
        <w:rFonts w:hint="default" w:ascii="Arial" w:hAnsi="Arial"/>
      </w:rPr>
    </w:lvl>
    <w:lvl w:ilvl="1" w:tplc="9BFC8B9A" w:tentative="1">
      <w:start w:val="1"/>
      <w:numFmt w:val="bullet"/>
      <w:lvlText w:val="•"/>
      <w:lvlJc w:val="left"/>
      <w:pPr>
        <w:tabs>
          <w:tab w:val="num" w:pos="1440"/>
        </w:tabs>
        <w:ind w:left="1440" w:hanging="360"/>
      </w:pPr>
      <w:rPr>
        <w:rFonts w:hint="default" w:ascii="Arial" w:hAnsi="Arial"/>
      </w:rPr>
    </w:lvl>
    <w:lvl w:ilvl="2" w:tplc="3370A784" w:tentative="1">
      <w:start w:val="1"/>
      <w:numFmt w:val="bullet"/>
      <w:lvlText w:val="•"/>
      <w:lvlJc w:val="left"/>
      <w:pPr>
        <w:tabs>
          <w:tab w:val="num" w:pos="2160"/>
        </w:tabs>
        <w:ind w:left="2160" w:hanging="360"/>
      </w:pPr>
      <w:rPr>
        <w:rFonts w:hint="default" w:ascii="Arial" w:hAnsi="Arial"/>
      </w:rPr>
    </w:lvl>
    <w:lvl w:ilvl="3" w:tplc="EC2AC22C" w:tentative="1">
      <w:start w:val="1"/>
      <w:numFmt w:val="bullet"/>
      <w:lvlText w:val="•"/>
      <w:lvlJc w:val="left"/>
      <w:pPr>
        <w:tabs>
          <w:tab w:val="num" w:pos="2880"/>
        </w:tabs>
        <w:ind w:left="2880" w:hanging="360"/>
      </w:pPr>
      <w:rPr>
        <w:rFonts w:hint="default" w:ascii="Arial" w:hAnsi="Arial"/>
      </w:rPr>
    </w:lvl>
    <w:lvl w:ilvl="4" w:tplc="CA860D54" w:tentative="1">
      <w:start w:val="1"/>
      <w:numFmt w:val="bullet"/>
      <w:lvlText w:val="•"/>
      <w:lvlJc w:val="left"/>
      <w:pPr>
        <w:tabs>
          <w:tab w:val="num" w:pos="3600"/>
        </w:tabs>
        <w:ind w:left="3600" w:hanging="360"/>
      </w:pPr>
      <w:rPr>
        <w:rFonts w:hint="default" w:ascii="Arial" w:hAnsi="Arial"/>
      </w:rPr>
    </w:lvl>
    <w:lvl w:ilvl="5" w:tplc="96BC2D50" w:tentative="1">
      <w:start w:val="1"/>
      <w:numFmt w:val="bullet"/>
      <w:lvlText w:val="•"/>
      <w:lvlJc w:val="left"/>
      <w:pPr>
        <w:tabs>
          <w:tab w:val="num" w:pos="4320"/>
        </w:tabs>
        <w:ind w:left="4320" w:hanging="360"/>
      </w:pPr>
      <w:rPr>
        <w:rFonts w:hint="default" w:ascii="Arial" w:hAnsi="Arial"/>
      </w:rPr>
    </w:lvl>
    <w:lvl w:ilvl="6" w:tplc="D71A79EA" w:tentative="1">
      <w:start w:val="1"/>
      <w:numFmt w:val="bullet"/>
      <w:lvlText w:val="•"/>
      <w:lvlJc w:val="left"/>
      <w:pPr>
        <w:tabs>
          <w:tab w:val="num" w:pos="5040"/>
        </w:tabs>
        <w:ind w:left="5040" w:hanging="360"/>
      </w:pPr>
      <w:rPr>
        <w:rFonts w:hint="default" w:ascii="Arial" w:hAnsi="Arial"/>
      </w:rPr>
    </w:lvl>
    <w:lvl w:ilvl="7" w:tplc="7D56D016" w:tentative="1">
      <w:start w:val="1"/>
      <w:numFmt w:val="bullet"/>
      <w:lvlText w:val="•"/>
      <w:lvlJc w:val="left"/>
      <w:pPr>
        <w:tabs>
          <w:tab w:val="num" w:pos="5760"/>
        </w:tabs>
        <w:ind w:left="5760" w:hanging="360"/>
      </w:pPr>
      <w:rPr>
        <w:rFonts w:hint="default" w:ascii="Arial" w:hAnsi="Arial"/>
      </w:rPr>
    </w:lvl>
    <w:lvl w:ilvl="8" w:tplc="87649B0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63615B9A"/>
    <w:multiLevelType w:val="hybridMultilevel"/>
    <w:tmpl w:val="D908B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5570CA"/>
    <w:multiLevelType w:val="hybridMultilevel"/>
    <w:tmpl w:val="6DFE1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F57A2C"/>
    <w:multiLevelType w:val="hybridMultilevel"/>
    <w:tmpl w:val="5D142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52E476C"/>
    <w:multiLevelType w:val="hybridMultilevel"/>
    <w:tmpl w:val="9BB4B170"/>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num w:numId="1" w16cid:durableId="4478204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992079">
    <w:abstractNumId w:val="4"/>
  </w:num>
  <w:num w:numId="3" w16cid:durableId="567039311">
    <w:abstractNumId w:val="2"/>
  </w:num>
  <w:num w:numId="4" w16cid:durableId="1066413101">
    <w:abstractNumId w:val="3"/>
  </w:num>
  <w:num w:numId="5" w16cid:durableId="1246957891">
    <w:abstractNumId w:val="17"/>
  </w:num>
  <w:num w:numId="6" w16cid:durableId="537671239">
    <w:abstractNumId w:val="0"/>
  </w:num>
  <w:num w:numId="7" w16cid:durableId="1742021170">
    <w:abstractNumId w:val="7"/>
  </w:num>
  <w:num w:numId="8" w16cid:durableId="1540508509">
    <w:abstractNumId w:val="9"/>
  </w:num>
  <w:num w:numId="9" w16cid:durableId="189035130">
    <w:abstractNumId w:val="6"/>
  </w:num>
  <w:num w:numId="10" w16cid:durableId="855004491">
    <w:abstractNumId w:val="5"/>
  </w:num>
  <w:num w:numId="11" w16cid:durableId="1359432047">
    <w:abstractNumId w:val="8"/>
  </w:num>
  <w:num w:numId="12" w16cid:durableId="2083092014">
    <w:abstractNumId w:val="18"/>
  </w:num>
  <w:num w:numId="13" w16cid:durableId="1888561885">
    <w:abstractNumId w:val="12"/>
  </w:num>
  <w:num w:numId="14" w16cid:durableId="1704163746">
    <w:abstractNumId w:val="20"/>
  </w:num>
  <w:num w:numId="15" w16cid:durableId="2081827810">
    <w:abstractNumId w:val="19"/>
  </w:num>
  <w:num w:numId="16" w16cid:durableId="1288009425">
    <w:abstractNumId w:val="14"/>
  </w:num>
  <w:num w:numId="17" w16cid:durableId="2096974810">
    <w:abstractNumId w:val="15"/>
  </w:num>
  <w:num w:numId="18" w16cid:durableId="5064503">
    <w:abstractNumId w:val="1"/>
  </w:num>
  <w:num w:numId="19" w16cid:durableId="1823152620">
    <w:abstractNumId w:val="13"/>
  </w:num>
  <w:num w:numId="20" w16cid:durableId="456608527">
    <w:abstractNumId w:val="16"/>
  </w:num>
  <w:num w:numId="21" w16cid:durableId="64509004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2E"/>
    <w:rsid w:val="00000EB4"/>
    <w:rsid w:val="000161A2"/>
    <w:rsid w:val="00044E93"/>
    <w:rsid w:val="00055C06"/>
    <w:rsid w:val="0007235E"/>
    <w:rsid w:val="000B66D6"/>
    <w:rsid w:val="000C0BC0"/>
    <w:rsid w:val="000F42D5"/>
    <w:rsid w:val="001316AF"/>
    <w:rsid w:val="00132C05"/>
    <w:rsid w:val="00137286"/>
    <w:rsid w:val="00177F40"/>
    <w:rsid w:val="001A1653"/>
    <w:rsid w:val="001B107B"/>
    <w:rsid w:val="001B28E0"/>
    <w:rsid w:val="001B3D4C"/>
    <w:rsid w:val="001E0D4B"/>
    <w:rsid w:val="00241F91"/>
    <w:rsid w:val="00247967"/>
    <w:rsid w:val="00295077"/>
    <w:rsid w:val="002B6805"/>
    <w:rsid w:val="002D2430"/>
    <w:rsid w:val="002F1A0F"/>
    <w:rsid w:val="0030754F"/>
    <w:rsid w:val="00315AA9"/>
    <w:rsid w:val="00353F45"/>
    <w:rsid w:val="00354A2F"/>
    <w:rsid w:val="003831DB"/>
    <w:rsid w:val="003A680A"/>
    <w:rsid w:val="003B2AC1"/>
    <w:rsid w:val="003D324D"/>
    <w:rsid w:val="003E4FB4"/>
    <w:rsid w:val="004042D0"/>
    <w:rsid w:val="00413EAF"/>
    <w:rsid w:val="0041517F"/>
    <w:rsid w:val="00486760"/>
    <w:rsid w:val="00493A11"/>
    <w:rsid w:val="00497175"/>
    <w:rsid w:val="004C4A62"/>
    <w:rsid w:val="004F2A2F"/>
    <w:rsid w:val="00517D4B"/>
    <w:rsid w:val="00572586"/>
    <w:rsid w:val="005A25CA"/>
    <w:rsid w:val="00600EA8"/>
    <w:rsid w:val="0061225A"/>
    <w:rsid w:val="006146C1"/>
    <w:rsid w:val="0062205B"/>
    <w:rsid w:val="00631FE8"/>
    <w:rsid w:val="0066580D"/>
    <w:rsid w:val="006E2BDB"/>
    <w:rsid w:val="007202BD"/>
    <w:rsid w:val="00747FAB"/>
    <w:rsid w:val="00772979"/>
    <w:rsid w:val="00772CA7"/>
    <w:rsid w:val="0078389E"/>
    <w:rsid w:val="007C441D"/>
    <w:rsid w:val="007E1838"/>
    <w:rsid w:val="007F6347"/>
    <w:rsid w:val="007F76E7"/>
    <w:rsid w:val="008236BD"/>
    <w:rsid w:val="00832CCD"/>
    <w:rsid w:val="00861AE3"/>
    <w:rsid w:val="00883854"/>
    <w:rsid w:val="008969FC"/>
    <w:rsid w:val="00903DE4"/>
    <w:rsid w:val="00911DDD"/>
    <w:rsid w:val="0094356C"/>
    <w:rsid w:val="00966FB9"/>
    <w:rsid w:val="00990DC0"/>
    <w:rsid w:val="009B3625"/>
    <w:rsid w:val="009B7024"/>
    <w:rsid w:val="009D2C8E"/>
    <w:rsid w:val="009D683F"/>
    <w:rsid w:val="00A22407"/>
    <w:rsid w:val="00A270FA"/>
    <w:rsid w:val="00A35FE4"/>
    <w:rsid w:val="00A52743"/>
    <w:rsid w:val="00A733B9"/>
    <w:rsid w:val="00A940EE"/>
    <w:rsid w:val="00AC6989"/>
    <w:rsid w:val="00AE3B87"/>
    <w:rsid w:val="00AE3D32"/>
    <w:rsid w:val="00AF5B8F"/>
    <w:rsid w:val="00B02F81"/>
    <w:rsid w:val="00B062B7"/>
    <w:rsid w:val="00B158C3"/>
    <w:rsid w:val="00B278EB"/>
    <w:rsid w:val="00B42E4D"/>
    <w:rsid w:val="00B62093"/>
    <w:rsid w:val="00B74A82"/>
    <w:rsid w:val="00B8121C"/>
    <w:rsid w:val="00B958BF"/>
    <w:rsid w:val="00B95CC6"/>
    <w:rsid w:val="00BA09A1"/>
    <w:rsid w:val="00BC5C49"/>
    <w:rsid w:val="00BC6763"/>
    <w:rsid w:val="00BE4838"/>
    <w:rsid w:val="00BF32BE"/>
    <w:rsid w:val="00C0162C"/>
    <w:rsid w:val="00C07399"/>
    <w:rsid w:val="00C16A4A"/>
    <w:rsid w:val="00C5366D"/>
    <w:rsid w:val="00C86A98"/>
    <w:rsid w:val="00C93990"/>
    <w:rsid w:val="00CA26D3"/>
    <w:rsid w:val="00CA66BD"/>
    <w:rsid w:val="00CB005A"/>
    <w:rsid w:val="00CB567F"/>
    <w:rsid w:val="00CD5EBB"/>
    <w:rsid w:val="00D10D6B"/>
    <w:rsid w:val="00D12EE4"/>
    <w:rsid w:val="00D14C7B"/>
    <w:rsid w:val="00D4553A"/>
    <w:rsid w:val="00D61AF0"/>
    <w:rsid w:val="00D621F1"/>
    <w:rsid w:val="00D66CBB"/>
    <w:rsid w:val="00D8742E"/>
    <w:rsid w:val="00D9419E"/>
    <w:rsid w:val="00DB2968"/>
    <w:rsid w:val="00DC191F"/>
    <w:rsid w:val="00DD7525"/>
    <w:rsid w:val="00E004B9"/>
    <w:rsid w:val="00E05D1A"/>
    <w:rsid w:val="00E77F19"/>
    <w:rsid w:val="00E81CFE"/>
    <w:rsid w:val="00EB16B4"/>
    <w:rsid w:val="00EB26BF"/>
    <w:rsid w:val="00EC7A3B"/>
    <w:rsid w:val="00EF1956"/>
    <w:rsid w:val="00F15635"/>
    <w:rsid w:val="00F61ABC"/>
    <w:rsid w:val="00F6646C"/>
    <w:rsid w:val="00F947C8"/>
    <w:rsid w:val="00FA1FBA"/>
    <w:rsid w:val="00FC6765"/>
    <w:rsid w:val="00FF07B4"/>
    <w:rsid w:val="0814D350"/>
    <w:rsid w:val="106F73E6"/>
    <w:rsid w:val="20BC275B"/>
    <w:rsid w:val="299D2F85"/>
    <w:rsid w:val="3306E7CB"/>
    <w:rsid w:val="5C1CB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7C6C"/>
  <w15:chartTrackingRefBased/>
  <w15:docId w15:val="{12162A6A-96C2-4E26-9FF3-5F003B0AC0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742E"/>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D8742E"/>
    <w:rPr>
      <w:color w:val="0000FF"/>
      <w:u w:val="single"/>
    </w:rPr>
  </w:style>
  <w:style w:type="paragraph" w:styleId="Default" w:customStyle="1">
    <w:name w:val="Default"/>
    <w:rsid w:val="00D8742E"/>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NormalWeb">
    <w:name w:val="Normal (Web)"/>
    <w:basedOn w:val="Normal"/>
    <w:uiPriority w:val="99"/>
    <w:unhideWhenUsed/>
    <w:rsid w:val="00D8742E"/>
    <w:pPr>
      <w:spacing w:before="100" w:beforeAutospacing="1" w:after="100" w:afterAutospacing="1"/>
    </w:pPr>
    <w:rPr>
      <w:rFonts w:eastAsia="Calibri"/>
    </w:rPr>
  </w:style>
  <w:style w:type="paragraph" w:styleId="paragraph" w:customStyle="1">
    <w:name w:val="paragraph"/>
    <w:basedOn w:val="Normal"/>
    <w:rsid w:val="00D8742E"/>
    <w:pPr>
      <w:spacing w:before="100" w:beforeAutospacing="1" w:after="100" w:afterAutospacing="1"/>
    </w:pPr>
  </w:style>
  <w:style w:type="character" w:styleId="normaltextrun" w:customStyle="1">
    <w:name w:val="normaltextrun"/>
    <w:basedOn w:val="DefaultParagraphFont"/>
    <w:rsid w:val="00D8742E"/>
  </w:style>
  <w:style w:type="character" w:styleId="eop" w:customStyle="1">
    <w:name w:val="eop"/>
    <w:basedOn w:val="DefaultParagraphFont"/>
    <w:rsid w:val="00D8742E"/>
  </w:style>
  <w:style w:type="paragraph" w:styleId="ListParagraph">
    <w:name w:val="List Paragraph"/>
    <w:basedOn w:val="Normal"/>
    <w:uiPriority w:val="34"/>
    <w:qFormat/>
    <w:rsid w:val="00D8742E"/>
    <w:pPr>
      <w:ind w:left="720"/>
      <w:contextualSpacing/>
    </w:pPr>
  </w:style>
  <w:style w:type="paragraph" w:styleId="Header">
    <w:name w:val="header"/>
    <w:basedOn w:val="Normal"/>
    <w:link w:val="HeaderChar"/>
    <w:uiPriority w:val="99"/>
    <w:unhideWhenUsed/>
    <w:rsid w:val="000C0BC0"/>
    <w:pPr>
      <w:tabs>
        <w:tab w:val="center" w:pos="4513"/>
        <w:tab w:val="right" w:pos="9026"/>
      </w:tabs>
    </w:pPr>
  </w:style>
  <w:style w:type="character" w:styleId="HeaderChar" w:customStyle="1">
    <w:name w:val="Header Char"/>
    <w:basedOn w:val="DefaultParagraphFont"/>
    <w:link w:val="Header"/>
    <w:uiPriority w:val="99"/>
    <w:rsid w:val="000C0BC0"/>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C0BC0"/>
    <w:pPr>
      <w:tabs>
        <w:tab w:val="center" w:pos="4513"/>
        <w:tab w:val="right" w:pos="9026"/>
      </w:tabs>
    </w:pPr>
  </w:style>
  <w:style w:type="character" w:styleId="FooterChar" w:customStyle="1">
    <w:name w:val="Footer Char"/>
    <w:basedOn w:val="DefaultParagraphFont"/>
    <w:link w:val="Footer"/>
    <w:uiPriority w:val="99"/>
    <w:rsid w:val="000C0BC0"/>
    <w:rPr>
      <w:rFonts w:ascii="Times New Roman" w:hAnsi="Times New Roman" w:eastAsia="Times New Roman" w:cs="Times New Roman"/>
      <w:sz w:val="24"/>
      <w:szCs w:val="24"/>
      <w:lang w:eastAsia="en-GB"/>
    </w:rPr>
  </w:style>
  <w:style w:type="paragraph" w:styleId="1bodycopy" w:customStyle="1">
    <w:name w:val="1 body copy"/>
    <w:basedOn w:val="Normal"/>
    <w:link w:val="1bodycopyChar"/>
    <w:qFormat/>
    <w:rsid w:val="00FA1FBA"/>
    <w:pPr>
      <w:spacing w:after="120"/>
    </w:pPr>
    <w:rPr>
      <w:rFonts w:ascii="Arial" w:hAnsi="Arial" w:eastAsia="MS Mincho"/>
      <w:sz w:val="20"/>
      <w:lang w:val="en-US" w:eastAsia="en-US"/>
    </w:rPr>
  </w:style>
  <w:style w:type="paragraph" w:styleId="2Subheadpink" w:customStyle="1">
    <w:name w:val="2 Subhead pink"/>
    <w:next w:val="1bodycopy"/>
    <w:qFormat/>
    <w:rsid w:val="00FA1FBA"/>
    <w:pPr>
      <w:spacing w:before="360" w:after="120"/>
    </w:pPr>
    <w:rPr>
      <w:rFonts w:ascii="Arial" w:hAnsi="Arial" w:eastAsia="MS Mincho" w:cs="Arial"/>
      <w:b/>
      <w:color w:val="FF1F64"/>
      <w:sz w:val="32"/>
      <w:szCs w:val="32"/>
      <w:lang w:val="en-US"/>
    </w:rPr>
  </w:style>
  <w:style w:type="character" w:styleId="1bodycopyChar" w:customStyle="1">
    <w:name w:val="1 body copy Char"/>
    <w:link w:val="1bodycopy"/>
    <w:rsid w:val="00FA1FBA"/>
    <w:rPr>
      <w:rFonts w:ascii="Arial" w:hAnsi="Arial" w:eastAsia="MS Mincho" w:cs="Times New Roman"/>
      <w:sz w:val="20"/>
      <w:szCs w:val="24"/>
      <w:lang w:val="en-US"/>
    </w:rPr>
  </w:style>
  <w:style w:type="table" w:styleId="TableGrid">
    <w:name w:val="Table Grid"/>
    <w:basedOn w:val="TableNormal"/>
    <w:uiPriority w:val="39"/>
    <w:rsid w:val="00FA1F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8318">
      <w:bodyDiv w:val="1"/>
      <w:marLeft w:val="0"/>
      <w:marRight w:val="0"/>
      <w:marTop w:val="0"/>
      <w:marBottom w:val="0"/>
      <w:divBdr>
        <w:top w:val="none" w:sz="0" w:space="0" w:color="auto"/>
        <w:left w:val="none" w:sz="0" w:space="0" w:color="auto"/>
        <w:bottom w:val="none" w:sz="0" w:space="0" w:color="auto"/>
        <w:right w:val="none" w:sz="0" w:space="0" w:color="auto"/>
      </w:divBdr>
      <w:divsChild>
        <w:div w:id="571548351">
          <w:marLeft w:val="0"/>
          <w:marRight w:val="0"/>
          <w:marTop w:val="0"/>
          <w:marBottom w:val="0"/>
          <w:divBdr>
            <w:top w:val="none" w:sz="0" w:space="0" w:color="auto"/>
            <w:left w:val="none" w:sz="0" w:space="0" w:color="auto"/>
            <w:bottom w:val="none" w:sz="0" w:space="0" w:color="auto"/>
            <w:right w:val="none" w:sz="0" w:space="0" w:color="auto"/>
          </w:divBdr>
          <w:divsChild>
            <w:div w:id="576478152">
              <w:marLeft w:val="0"/>
              <w:marRight w:val="0"/>
              <w:marTop w:val="0"/>
              <w:marBottom w:val="0"/>
              <w:divBdr>
                <w:top w:val="none" w:sz="0" w:space="0" w:color="auto"/>
                <w:left w:val="none" w:sz="0" w:space="0" w:color="auto"/>
                <w:bottom w:val="none" w:sz="0" w:space="0" w:color="auto"/>
                <w:right w:val="none" w:sz="0" w:space="0" w:color="auto"/>
              </w:divBdr>
            </w:div>
          </w:divsChild>
        </w:div>
        <w:div w:id="1218132037">
          <w:marLeft w:val="0"/>
          <w:marRight w:val="0"/>
          <w:marTop w:val="0"/>
          <w:marBottom w:val="0"/>
          <w:divBdr>
            <w:top w:val="none" w:sz="0" w:space="0" w:color="auto"/>
            <w:left w:val="none" w:sz="0" w:space="0" w:color="auto"/>
            <w:bottom w:val="none" w:sz="0" w:space="0" w:color="auto"/>
            <w:right w:val="none" w:sz="0" w:space="0" w:color="auto"/>
          </w:divBdr>
          <w:divsChild>
            <w:div w:id="129250393">
              <w:marLeft w:val="0"/>
              <w:marRight w:val="0"/>
              <w:marTop w:val="0"/>
              <w:marBottom w:val="0"/>
              <w:divBdr>
                <w:top w:val="none" w:sz="0" w:space="0" w:color="auto"/>
                <w:left w:val="none" w:sz="0" w:space="0" w:color="auto"/>
                <w:bottom w:val="none" w:sz="0" w:space="0" w:color="auto"/>
                <w:right w:val="none" w:sz="0" w:space="0" w:color="auto"/>
              </w:divBdr>
            </w:div>
          </w:divsChild>
        </w:div>
        <w:div w:id="801653753">
          <w:marLeft w:val="0"/>
          <w:marRight w:val="0"/>
          <w:marTop w:val="0"/>
          <w:marBottom w:val="0"/>
          <w:divBdr>
            <w:top w:val="none" w:sz="0" w:space="0" w:color="auto"/>
            <w:left w:val="none" w:sz="0" w:space="0" w:color="auto"/>
            <w:bottom w:val="none" w:sz="0" w:space="0" w:color="auto"/>
            <w:right w:val="none" w:sz="0" w:space="0" w:color="auto"/>
          </w:divBdr>
          <w:divsChild>
            <w:div w:id="1045985436">
              <w:marLeft w:val="0"/>
              <w:marRight w:val="0"/>
              <w:marTop w:val="0"/>
              <w:marBottom w:val="0"/>
              <w:divBdr>
                <w:top w:val="none" w:sz="0" w:space="0" w:color="auto"/>
                <w:left w:val="none" w:sz="0" w:space="0" w:color="auto"/>
                <w:bottom w:val="none" w:sz="0" w:space="0" w:color="auto"/>
                <w:right w:val="none" w:sz="0" w:space="0" w:color="auto"/>
              </w:divBdr>
            </w:div>
          </w:divsChild>
        </w:div>
        <w:div w:id="1125736082">
          <w:marLeft w:val="0"/>
          <w:marRight w:val="0"/>
          <w:marTop w:val="0"/>
          <w:marBottom w:val="0"/>
          <w:divBdr>
            <w:top w:val="none" w:sz="0" w:space="0" w:color="auto"/>
            <w:left w:val="none" w:sz="0" w:space="0" w:color="auto"/>
            <w:bottom w:val="none" w:sz="0" w:space="0" w:color="auto"/>
            <w:right w:val="none" w:sz="0" w:space="0" w:color="auto"/>
          </w:divBdr>
          <w:divsChild>
            <w:div w:id="1097798676">
              <w:marLeft w:val="0"/>
              <w:marRight w:val="0"/>
              <w:marTop w:val="0"/>
              <w:marBottom w:val="0"/>
              <w:divBdr>
                <w:top w:val="none" w:sz="0" w:space="0" w:color="auto"/>
                <w:left w:val="none" w:sz="0" w:space="0" w:color="auto"/>
                <w:bottom w:val="none" w:sz="0" w:space="0" w:color="auto"/>
                <w:right w:val="none" w:sz="0" w:space="0" w:color="auto"/>
              </w:divBdr>
            </w:div>
          </w:divsChild>
        </w:div>
        <w:div w:id="145054306">
          <w:marLeft w:val="0"/>
          <w:marRight w:val="0"/>
          <w:marTop w:val="0"/>
          <w:marBottom w:val="0"/>
          <w:divBdr>
            <w:top w:val="none" w:sz="0" w:space="0" w:color="auto"/>
            <w:left w:val="none" w:sz="0" w:space="0" w:color="auto"/>
            <w:bottom w:val="none" w:sz="0" w:space="0" w:color="auto"/>
            <w:right w:val="none" w:sz="0" w:space="0" w:color="auto"/>
          </w:divBdr>
          <w:divsChild>
            <w:div w:id="1008797103">
              <w:marLeft w:val="0"/>
              <w:marRight w:val="0"/>
              <w:marTop w:val="0"/>
              <w:marBottom w:val="0"/>
              <w:divBdr>
                <w:top w:val="none" w:sz="0" w:space="0" w:color="auto"/>
                <w:left w:val="none" w:sz="0" w:space="0" w:color="auto"/>
                <w:bottom w:val="none" w:sz="0" w:space="0" w:color="auto"/>
                <w:right w:val="none" w:sz="0" w:space="0" w:color="auto"/>
              </w:divBdr>
            </w:div>
          </w:divsChild>
        </w:div>
        <w:div w:id="1227646828">
          <w:marLeft w:val="0"/>
          <w:marRight w:val="0"/>
          <w:marTop w:val="0"/>
          <w:marBottom w:val="0"/>
          <w:divBdr>
            <w:top w:val="none" w:sz="0" w:space="0" w:color="auto"/>
            <w:left w:val="none" w:sz="0" w:space="0" w:color="auto"/>
            <w:bottom w:val="none" w:sz="0" w:space="0" w:color="auto"/>
            <w:right w:val="none" w:sz="0" w:space="0" w:color="auto"/>
          </w:divBdr>
          <w:divsChild>
            <w:div w:id="152841134">
              <w:marLeft w:val="0"/>
              <w:marRight w:val="0"/>
              <w:marTop w:val="0"/>
              <w:marBottom w:val="0"/>
              <w:divBdr>
                <w:top w:val="none" w:sz="0" w:space="0" w:color="auto"/>
                <w:left w:val="none" w:sz="0" w:space="0" w:color="auto"/>
                <w:bottom w:val="none" w:sz="0" w:space="0" w:color="auto"/>
                <w:right w:val="none" w:sz="0" w:space="0" w:color="auto"/>
              </w:divBdr>
            </w:div>
          </w:divsChild>
        </w:div>
        <w:div w:id="1812096449">
          <w:marLeft w:val="0"/>
          <w:marRight w:val="0"/>
          <w:marTop w:val="0"/>
          <w:marBottom w:val="0"/>
          <w:divBdr>
            <w:top w:val="none" w:sz="0" w:space="0" w:color="auto"/>
            <w:left w:val="none" w:sz="0" w:space="0" w:color="auto"/>
            <w:bottom w:val="none" w:sz="0" w:space="0" w:color="auto"/>
            <w:right w:val="none" w:sz="0" w:space="0" w:color="auto"/>
          </w:divBdr>
          <w:divsChild>
            <w:div w:id="876550792">
              <w:marLeft w:val="0"/>
              <w:marRight w:val="0"/>
              <w:marTop w:val="0"/>
              <w:marBottom w:val="0"/>
              <w:divBdr>
                <w:top w:val="none" w:sz="0" w:space="0" w:color="auto"/>
                <w:left w:val="none" w:sz="0" w:space="0" w:color="auto"/>
                <w:bottom w:val="none" w:sz="0" w:space="0" w:color="auto"/>
                <w:right w:val="none" w:sz="0" w:space="0" w:color="auto"/>
              </w:divBdr>
            </w:div>
          </w:divsChild>
        </w:div>
        <w:div w:id="1963874609">
          <w:marLeft w:val="0"/>
          <w:marRight w:val="0"/>
          <w:marTop w:val="0"/>
          <w:marBottom w:val="0"/>
          <w:divBdr>
            <w:top w:val="none" w:sz="0" w:space="0" w:color="auto"/>
            <w:left w:val="none" w:sz="0" w:space="0" w:color="auto"/>
            <w:bottom w:val="none" w:sz="0" w:space="0" w:color="auto"/>
            <w:right w:val="none" w:sz="0" w:space="0" w:color="auto"/>
          </w:divBdr>
          <w:divsChild>
            <w:div w:id="1404644761">
              <w:marLeft w:val="0"/>
              <w:marRight w:val="0"/>
              <w:marTop w:val="0"/>
              <w:marBottom w:val="0"/>
              <w:divBdr>
                <w:top w:val="none" w:sz="0" w:space="0" w:color="auto"/>
                <w:left w:val="none" w:sz="0" w:space="0" w:color="auto"/>
                <w:bottom w:val="none" w:sz="0" w:space="0" w:color="auto"/>
                <w:right w:val="none" w:sz="0" w:space="0" w:color="auto"/>
              </w:divBdr>
            </w:div>
            <w:div w:id="1606495612">
              <w:marLeft w:val="0"/>
              <w:marRight w:val="0"/>
              <w:marTop w:val="0"/>
              <w:marBottom w:val="0"/>
              <w:divBdr>
                <w:top w:val="none" w:sz="0" w:space="0" w:color="auto"/>
                <w:left w:val="none" w:sz="0" w:space="0" w:color="auto"/>
                <w:bottom w:val="none" w:sz="0" w:space="0" w:color="auto"/>
                <w:right w:val="none" w:sz="0" w:space="0" w:color="auto"/>
              </w:divBdr>
            </w:div>
          </w:divsChild>
        </w:div>
        <w:div w:id="856579320">
          <w:marLeft w:val="0"/>
          <w:marRight w:val="0"/>
          <w:marTop w:val="0"/>
          <w:marBottom w:val="0"/>
          <w:divBdr>
            <w:top w:val="none" w:sz="0" w:space="0" w:color="auto"/>
            <w:left w:val="none" w:sz="0" w:space="0" w:color="auto"/>
            <w:bottom w:val="none" w:sz="0" w:space="0" w:color="auto"/>
            <w:right w:val="none" w:sz="0" w:space="0" w:color="auto"/>
          </w:divBdr>
          <w:divsChild>
            <w:div w:id="1252202340">
              <w:marLeft w:val="0"/>
              <w:marRight w:val="0"/>
              <w:marTop w:val="0"/>
              <w:marBottom w:val="0"/>
              <w:divBdr>
                <w:top w:val="none" w:sz="0" w:space="0" w:color="auto"/>
                <w:left w:val="none" w:sz="0" w:space="0" w:color="auto"/>
                <w:bottom w:val="none" w:sz="0" w:space="0" w:color="auto"/>
                <w:right w:val="none" w:sz="0" w:space="0" w:color="auto"/>
              </w:divBdr>
            </w:div>
            <w:div w:id="1563710725">
              <w:marLeft w:val="0"/>
              <w:marRight w:val="0"/>
              <w:marTop w:val="0"/>
              <w:marBottom w:val="0"/>
              <w:divBdr>
                <w:top w:val="none" w:sz="0" w:space="0" w:color="auto"/>
                <w:left w:val="none" w:sz="0" w:space="0" w:color="auto"/>
                <w:bottom w:val="none" w:sz="0" w:space="0" w:color="auto"/>
                <w:right w:val="none" w:sz="0" w:space="0" w:color="auto"/>
              </w:divBdr>
            </w:div>
          </w:divsChild>
        </w:div>
        <w:div w:id="368535099">
          <w:marLeft w:val="0"/>
          <w:marRight w:val="0"/>
          <w:marTop w:val="0"/>
          <w:marBottom w:val="0"/>
          <w:divBdr>
            <w:top w:val="none" w:sz="0" w:space="0" w:color="auto"/>
            <w:left w:val="none" w:sz="0" w:space="0" w:color="auto"/>
            <w:bottom w:val="none" w:sz="0" w:space="0" w:color="auto"/>
            <w:right w:val="none" w:sz="0" w:space="0" w:color="auto"/>
          </w:divBdr>
          <w:divsChild>
            <w:div w:id="783421695">
              <w:marLeft w:val="0"/>
              <w:marRight w:val="0"/>
              <w:marTop w:val="0"/>
              <w:marBottom w:val="0"/>
              <w:divBdr>
                <w:top w:val="none" w:sz="0" w:space="0" w:color="auto"/>
                <w:left w:val="none" w:sz="0" w:space="0" w:color="auto"/>
                <w:bottom w:val="none" w:sz="0" w:space="0" w:color="auto"/>
                <w:right w:val="none" w:sz="0" w:space="0" w:color="auto"/>
              </w:divBdr>
            </w:div>
          </w:divsChild>
        </w:div>
        <w:div w:id="1535075728">
          <w:marLeft w:val="0"/>
          <w:marRight w:val="0"/>
          <w:marTop w:val="0"/>
          <w:marBottom w:val="0"/>
          <w:divBdr>
            <w:top w:val="none" w:sz="0" w:space="0" w:color="auto"/>
            <w:left w:val="none" w:sz="0" w:space="0" w:color="auto"/>
            <w:bottom w:val="none" w:sz="0" w:space="0" w:color="auto"/>
            <w:right w:val="none" w:sz="0" w:space="0" w:color="auto"/>
          </w:divBdr>
          <w:divsChild>
            <w:div w:id="69235142">
              <w:marLeft w:val="0"/>
              <w:marRight w:val="0"/>
              <w:marTop w:val="0"/>
              <w:marBottom w:val="0"/>
              <w:divBdr>
                <w:top w:val="none" w:sz="0" w:space="0" w:color="auto"/>
                <w:left w:val="none" w:sz="0" w:space="0" w:color="auto"/>
                <w:bottom w:val="none" w:sz="0" w:space="0" w:color="auto"/>
                <w:right w:val="none" w:sz="0" w:space="0" w:color="auto"/>
              </w:divBdr>
            </w:div>
          </w:divsChild>
        </w:div>
        <w:div w:id="595675189">
          <w:marLeft w:val="0"/>
          <w:marRight w:val="0"/>
          <w:marTop w:val="0"/>
          <w:marBottom w:val="0"/>
          <w:divBdr>
            <w:top w:val="none" w:sz="0" w:space="0" w:color="auto"/>
            <w:left w:val="none" w:sz="0" w:space="0" w:color="auto"/>
            <w:bottom w:val="none" w:sz="0" w:space="0" w:color="auto"/>
            <w:right w:val="none" w:sz="0" w:space="0" w:color="auto"/>
          </w:divBdr>
          <w:divsChild>
            <w:div w:id="1929919142">
              <w:marLeft w:val="0"/>
              <w:marRight w:val="0"/>
              <w:marTop w:val="0"/>
              <w:marBottom w:val="0"/>
              <w:divBdr>
                <w:top w:val="none" w:sz="0" w:space="0" w:color="auto"/>
                <w:left w:val="none" w:sz="0" w:space="0" w:color="auto"/>
                <w:bottom w:val="none" w:sz="0" w:space="0" w:color="auto"/>
                <w:right w:val="none" w:sz="0" w:space="0" w:color="auto"/>
              </w:divBdr>
            </w:div>
            <w:div w:id="2056466696">
              <w:marLeft w:val="0"/>
              <w:marRight w:val="0"/>
              <w:marTop w:val="0"/>
              <w:marBottom w:val="0"/>
              <w:divBdr>
                <w:top w:val="none" w:sz="0" w:space="0" w:color="auto"/>
                <w:left w:val="none" w:sz="0" w:space="0" w:color="auto"/>
                <w:bottom w:val="none" w:sz="0" w:space="0" w:color="auto"/>
                <w:right w:val="none" w:sz="0" w:space="0" w:color="auto"/>
              </w:divBdr>
            </w:div>
          </w:divsChild>
        </w:div>
        <w:div w:id="851379458">
          <w:marLeft w:val="0"/>
          <w:marRight w:val="0"/>
          <w:marTop w:val="0"/>
          <w:marBottom w:val="0"/>
          <w:divBdr>
            <w:top w:val="none" w:sz="0" w:space="0" w:color="auto"/>
            <w:left w:val="none" w:sz="0" w:space="0" w:color="auto"/>
            <w:bottom w:val="none" w:sz="0" w:space="0" w:color="auto"/>
            <w:right w:val="none" w:sz="0" w:space="0" w:color="auto"/>
          </w:divBdr>
          <w:divsChild>
            <w:div w:id="965815057">
              <w:marLeft w:val="0"/>
              <w:marRight w:val="0"/>
              <w:marTop w:val="0"/>
              <w:marBottom w:val="0"/>
              <w:divBdr>
                <w:top w:val="none" w:sz="0" w:space="0" w:color="auto"/>
                <w:left w:val="none" w:sz="0" w:space="0" w:color="auto"/>
                <w:bottom w:val="none" w:sz="0" w:space="0" w:color="auto"/>
                <w:right w:val="none" w:sz="0" w:space="0" w:color="auto"/>
              </w:divBdr>
            </w:div>
          </w:divsChild>
        </w:div>
        <w:div w:id="593713071">
          <w:marLeft w:val="0"/>
          <w:marRight w:val="0"/>
          <w:marTop w:val="0"/>
          <w:marBottom w:val="0"/>
          <w:divBdr>
            <w:top w:val="none" w:sz="0" w:space="0" w:color="auto"/>
            <w:left w:val="none" w:sz="0" w:space="0" w:color="auto"/>
            <w:bottom w:val="none" w:sz="0" w:space="0" w:color="auto"/>
            <w:right w:val="none" w:sz="0" w:space="0" w:color="auto"/>
          </w:divBdr>
          <w:divsChild>
            <w:div w:id="750615098">
              <w:marLeft w:val="0"/>
              <w:marRight w:val="0"/>
              <w:marTop w:val="0"/>
              <w:marBottom w:val="0"/>
              <w:divBdr>
                <w:top w:val="none" w:sz="0" w:space="0" w:color="auto"/>
                <w:left w:val="none" w:sz="0" w:space="0" w:color="auto"/>
                <w:bottom w:val="none" w:sz="0" w:space="0" w:color="auto"/>
                <w:right w:val="none" w:sz="0" w:space="0" w:color="auto"/>
              </w:divBdr>
            </w:div>
          </w:divsChild>
        </w:div>
        <w:div w:id="2065717648">
          <w:marLeft w:val="0"/>
          <w:marRight w:val="0"/>
          <w:marTop w:val="0"/>
          <w:marBottom w:val="0"/>
          <w:divBdr>
            <w:top w:val="none" w:sz="0" w:space="0" w:color="auto"/>
            <w:left w:val="none" w:sz="0" w:space="0" w:color="auto"/>
            <w:bottom w:val="none" w:sz="0" w:space="0" w:color="auto"/>
            <w:right w:val="none" w:sz="0" w:space="0" w:color="auto"/>
          </w:divBdr>
          <w:divsChild>
            <w:div w:id="2083022815">
              <w:marLeft w:val="0"/>
              <w:marRight w:val="0"/>
              <w:marTop w:val="0"/>
              <w:marBottom w:val="0"/>
              <w:divBdr>
                <w:top w:val="none" w:sz="0" w:space="0" w:color="auto"/>
                <w:left w:val="none" w:sz="0" w:space="0" w:color="auto"/>
                <w:bottom w:val="none" w:sz="0" w:space="0" w:color="auto"/>
                <w:right w:val="none" w:sz="0" w:space="0" w:color="auto"/>
              </w:divBdr>
            </w:div>
          </w:divsChild>
        </w:div>
        <w:div w:id="1234465070">
          <w:marLeft w:val="0"/>
          <w:marRight w:val="0"/>
          <w:marTop w:val="0"/>
          <w:marBottom w:val="0"/>
          <w:divBdr>
            <w:top w:val="none" w:sz="0" w:space="0" w:color="auto"/>
            <w:left w:val="none" w:sz="0" w:space="0" w:color="auto"/>
            <w:bottom w:val="none" w:sz="0" w:space="0" w:color="auto"/>
            <w:right w:val="none" w:sz="0" w:space="0" w:color="auto"/>
          </w:divBdr>
          <w:divsChild>
            <w:div w:id="488055302">
              <w:marLeft w:val="0"/>
              <w:marRight w:val="0"/>
              <w:marTop w:val="0"/>
              <w:marBottom w:val="0"/>
              <w:divBdr>
                <w:top w:val="none" w:sz="0" w:space="0" w:color="auto"/>
                <w:left w:val="none" w:sz="0" w:space="0" w:color="auto"/>
                <w:bottom w:val="none" w:sz="0" w:space="0" w:color="auto"/>
                <w:right w:val="none" w:sz="0" w:space="0" w:color="auto"/>
              </w:divBdr>
            </w:div>
          </w:divsChild>
        </w:div>
        <w:div w:id="988637431">
          <w:marLeft w:val="0"/>
          <w:marRight w:val="0"/>
          <w:marTop w:val="0"/>
          <w:marBottom w:val="0"/>
          <w:divBdr>
            <w:top w:val="none" w:sz="0" w:space="0" w:color="auto"/>
            <w:left w:val="none" w:sz="0" w:space="0" w:color="auto"/>
            <w:bottom w:val="none" w:sz="0" w:space="0" w:color="auto"/>
            <w:right w:val="none" w:sz="0" w:space="0" w:color="auto"/>
          </w:divBdr>
          <w:divsChild>
            <w:div w:id="5646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https://www.iwf.org.uk/"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farrer.co.uk/globalassets/clients-and-sectors/safeguarding/farrer--co-safeguarding-peer-on-peer-abuse-toolkit-2019.pdf" TargetMode="Externa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yperlink" Target="https://www.gov.uk/government/publications/searching-screening-and-confiscation" TargetMode="Externa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hyperlink" Target="https://www.gov.uk/government/publications/sexual-violence-and-sexual-harassment-between-children-in-schools-and-colleges" TargetMode="External" Id="rId20" /><Relationship Type="http://schemas.openxmlformats.org/officeDocument/2006/relationships/image" Target="media/image10.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hyperlink" Target="https://www.gov.uk/government/publications/sexting-in-schools-and-colleges" TargetMode="Externa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yperlink" Target="https://www.brook.org.uk/our-work/the-sexual-behaviours-traffic-light-tool" TargetMode="External" Id="rId23" /><Relationship Type="http://schemas.openxmlformats.org/officeDocument/2006/relationships/hyperlink" Target="https://westmidlands.procedures.org.uk/pkoso/regional-safeguarding-guidance/children-who-abuse-others" TargetMode="External" Id="rId28" /><Relationship Type="http://schemas.openxmlformats.org/officeDocument/2006/relationships/image" Target="media/image1.PNG" Id="rId10" /><Relationship Type="http://schemas.openxmlformats.org/officeDocument/2006/relationships/hyperlink" Target="http://www.telfordsafeguardingboard.org.uk/lscb/downloads/file/38/sexually_harmful_behaviour_-_risk_assessment_tool"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hyperlink" Target="https://www.farrer.co.uk/globalassets/clients-and-sectors/safeguarding/addressing-child-on-child-abuse.pdf" TargetMode="External" Id="rId22" /><Relationship Type="http://schemas.openxmlformats.org/officeDocument/2006/relationships/image" Target="media/image9.jpeg"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7d9a60-9be0-44eb-8679-1d168711d289">
      <UserInfo>
        <DisplayName>Clark, Kate</DisplayName>
        <AccountId>34</AccountId>
        <AccountType/>
      </UserInfo>
    </SharedWithUsers>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7A920-CEEF-4598-A136-4BE64C5F370C}">
  <ds:schemaRefs>
    <ds:schemaRef ds:uri="http://schemas.microsoft.com/sharepoint/v3/contenttype/forms"/>
  </ds:schemaRefs>
</ds:datastoreItem>
</file>

<file path=customXml/itemProps2.xml><?xml version="1.0" encoding="utf-8"?>
<ds:datastoreItem xmlns:ds="http://schemas.openxmlformats.org/officeDocument/2006/customXml" ds:itemID="{3CC79B86-7352-443D-B740-8385246E13FF}">
  <ds:schemaRefs>
    <ds:schemaRef ds:uri="http://schemas.microsoft.com/office/2006/metadata/properties"/>
    <ds:schemaRef ds:uri="http://schemas.microsoft.com/office/infopath/2007/PartnerControls"/>
    <ds:schemaRef ds:uri="1c7d9a60-9be0-44eb-8679-1d168711d289"/>
    <ds:schemaRef ds:uri="07450488-5eec-4160-8bb9-f4adfc39963a"/>
    <ds:schemaRef ds:uri="3c6552ff-e203-492b-9a4a-86c2b1ce869f"/>
  </ds:schemaRefs>
</ds:datastoreItem>
</file>

<file path=customXml/itemProps3.xml><?xml version="1.0" encoding="utf-8"?>
<ds:datastoreItem xmlns:ds="http://schemas.openxmlformats.org/officeDocument/2006/customXml" ds:itemID="{64FD5033-6CE9-4014-9A9B-62674FAF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Telford and Wrekin ICT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Smart, Karen</cp:lastModifiedBy>
  <cp:revision>18</cp:revision>
  <cp:lastPrinted>2023-09-08T09:52:00Z</cp:lastPrinted>
  <dcterms:created xsi:type="dcterms:W3CDTF">2023-09-08T13:27:00Z</dcterms:created>
  <dcterms:modified xsi:type="dcterms:W3CDTF">2024-12-03T14:51:53Z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