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76" w:lineRule="auto"/>
        <w:rPr>
          <w:rFonts w:ascii="Quicksand" w:cs="Quicksand" w:eastAsia="Quicksand" w:hAnsi="Quicksand"/>
          <w:b w:val="1"/>
          <w:color w:val="5b5ba5"/>
          <w:sz w:val="48"/>
          <w:szCs w:val="48"/>
        </w:rPr>
      </w:pPr>
      <w:bookmarkStart w:colFirst="0" w:colLast="0" w:name="_gjdgxs" w:id="0"/>
      <w:bookmarkEnd w:id="0"/>
      <w:r w:rsidDel="00000000" w:rsidR="00000000" w:rsidRPr="00000000">
        <w:rPr>
          <w:rFonts w:ascii="Quicksand" w:cs="Quicksand" w:eastAsia="Quicksand" w:hAnsi="Quicksand"/>
          <w:b w:val="1"/>
          <w:color w:val="5b5ba5"/>
          <w:sz w:val="48"/>
          <w:szCs w:val="48"/>
          <w:rtl w:val="0"/>
        </w:rPr>
        <w:t xml:space="preserve">Lesson 4: Making holes</w:t>
      </w:r>
    </w:p>
    <w:p w:rsidR="00000000" w:rsidDel="00000000" w:rsidP="00000000" w:rsidRDefault="00000000" w:rsidRPr="00000000" w14:paraId="00000002">
      <w:pPr>
        <w:pStyle w:val="Heading2"/>
        <w:spacing w:line="276" w:lineRule="auto"/>
        <w:rPr>
          <w:rFonts w:ascii="Quicksand" w:cs="Quicksand" w:eastAsia="Quicksand" w:hAnsi="Quicksand"/>
        </w:rPr>
      </w:pPr>
      <w:bookmarkStart w:colFirst="0" w:colLast="0" w:name="_6lxzp7kp70br" w:id="1"/>
      <w:bookmarkEnd w:id="1"/>
      <w:r w:rsidDel="00000000" w:rsidR="00000000" w:rsidRPr="00000000">
        <w:rPr>
          <w:rFonts w:ascii="Quicksand" w:cs="Quicksand" w:eastAsia="Quicksand" w:hAnsi="Quicksand"/>
          <w:rtl w:val="0"/>
        </w:rPr>
        <w:t xml:space="preserve">I</w:t>
      </w:r>
      <w:r w:rsidDel="00000000" w:rsidR="00000000" w:rsidRPr="00000000">
        <w:rPr>
          <w:rFonts w:ascii="Quicksand" w:cs="Quicksand" w:eastAsia="Quicksand" w:hAnsi="Quicksand"/>
          <w:rtl w:val="0"/>
        </w:rPr>
        <w:t xml:space="preserve">ntroduction</w:t>
      </w:r>
    </w:p>
    <w:p w:rsidR="00000000" w:rsidDel="00000000" w:rsidP="00000000" w:rsidRDefault="00000000" w:rsidRPr="00000000" w14:paraId="00000003">
      <w:pPr>
        <w:rPr>
          <w:rFonts w:ascii="Quicksand" w:cs="Quicksand" w:eastAsia="Quicksand" w:hAnsi="Quicksand"/>
        </w:rPr>
      </w:pPr>
      <w:r w:rsidDel="00000000" w:rsidR="00000000" w:rsidRPr="00000000">
        <w:rPr>
          <w:rFonts w:ascii="Quicksand" w:cs="Quicksand" w:eastAsia="Quicksand" w:hAnsi="Quicksand"/>
          <w:rtl w:val="0"/>
        </w:rPr>
        <w:t xml:space="preserve">In</w:t>
      </w:r>
      <w:r w:rsidDel="00000000" w:rsidR="00000000" w:rsidRPr="00000000">
        <w:rPr>
          <w:rFonts w:ascii="Quicksand" w:cs="Quicksand" w:eastAsia="Quicksand" w:hAnsi="Quicksand"/>
          <w:rtl w:val="0"/>
        </w:rPr>
        <w:t xml:space="preserve"> this lesson, learners will produce a 3D model of a pencil holder desk tidy. The 3D model will contain a number of 3D objects</w:t>
      </w:r>
      <w:r w:rsidDel="00000000" w:rsidR="00000000" w:rsidRPr="00000000">
        <w:rPr>
          <w:rFonts w:ascii="Quicksand" w:cs="Quicksand" w:eastAsia="Quicksand" w:hAnsi="Quicksand"/>
          <w:rtl w:val="0"/>
        </w:rPr>
        <w:t xml:space="preserve"> of specific dimensions, and will use other 3D objects as placeholders, to create holes with them</w:t>
      </w:r>
      <w:r w:rsidDel="00000000" w:rsidR="00000000" w:rsidRPr="00000000">
        <w:rPr>
          <w:rFonts w:ascii="Quicksand" w:cs="Quicksand" w:eastAsia="Quicksand" w:hAnsi="Quicksand"/>
          <w:rtl w:val="0"/>
        </w:rPr>
        <w:t xml:space="preserve">.</w:t>
      </w:r>
      <w:r w:rsidDel="00000000" w:rsidR="00000000" w:rsidRPr="00000000">
        <w:rPr>
          <w:rtl w:val="0"/>
        </w:rPr>
      </w:r>
    </w:p>
    <w:p w:rsidR="00000000" w:rsidDel="00000000" w:rsidP="00000000" w:rsidRDefault="00000000" w:rsidRPr="00000000" w14:paraId="00000004">
      <w:pPr>
        <w:pStyle w:val="Heading2"/>
        <w:rPr>
          <w:rFonts w:ascii="Quicksand" w:cs="Quicksand" w:eastAsia="Quicksand" w:hAnsi="Quicksand"/>
        </w:rPr>
      </w:pPr>
      <w:bookmarkStart w:colFirst="0" w:colLast="0" w:name="_fp8x5qpg7puk" w:id="2"/>
      <w:bookmarkEnd w:id="2"/>
      <w:r w:rsidDel="00000000" w:rsidR="00000000" w:rsidRPr="00000000">
        <w:rPr>
          <w:rFonts w:ascii="Quicksand" w:cs="Quicksand" w:eastAsia="Quicksand" w:hAnsi="Quicksand"/>
          <w:rtl w:val="0"/>
        </w:rPr>
        <w:t xml:space="preserve">Learning objectives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icksand" w:cs="Quicksand" w:eastAsia="Quicksand" w:hAnsi="Quicksand"/>
        </w:rPr>
      </w:pPr>
      <w:r w:rsidDel="00000000" w:rsidR="00000000" w:rsidRPr="00000000">
        <w:rPr>
          <w:rFonts w:ascii="Quicksand" w:cs="Quicksand" w:eastAsia="Quicksand" w:hAnsi="Quicksand"/>
          <w:rtl w:val="0"/>
        </w:rPr>
        <w:t xml:space="preserve">To identify that physical objects can be broken down into a collection of 3D shapes</w:t>
      </w:r>
    </w:p>
    <w:p w:rsidR="00000000" w:rsidDel="00000000" w:rsidP="00000000" w:rsidRDefault="00000000" w:rsidRPr="00000000" w14:paraId="0000000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Quicksand" w:cs="Quicksand" w:eastAsia="Quicksand" w:hAnsi="Quicksand"/>
        </w:rPr>
      </w:pPr>
      <w:r w:rsidDel="00000000" w:rsidR="00000000" w:rsidRPr="00000000">
        <w:rPr>
          <w:rFonts w:ascii="Quicksand" w:cs="Quicksand" w:eastAsia="Quicksand" w:hAnsi="Quicksand"/>
          <w:rtl w:val="0"/>
        </w:rPr>
        <w:t xml:space="preserve">I can identify the 3D shapes needed to create a model of a real-world object</w:t>
      </w:r>
    </w:p>
    <w:p w:rsidR="00000000" w:rsidDel="00000000" w:rsidP="00000000" w:rsidRDefault="00000000" w:rsidRPr="00000000" w14:paraId="0000000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Quicksand" w:cs="Quicksand" w:eastAsia="Quicksand" w:hAnsi="Quicksand"/>
        </w:rPr>
      </w:pPr>
      <w:r w:rsidDel="00000000" w:rsidR="00000000" w:rsidRPr="00000000">
        <w:rPr>
          <w:rFonts w:ascii="Quicksand" w:cs="Quicksand" w:eastAsia="Quicksand" w:hAnsi="Quicksand"/>
          <w:rtl w:val="0"/>
        </w:rPr>
        <w:t xml:space="preserve">I can create digital 3D objects of an appropriate size</w:t>
      </w:r>
    </w:p>
    <w:p w:rsidR="00000000" w:rsidDel="00000000" w:rsidP="00000000" w:rsidRDefault="00000000" w:rsidRPr="00000000" w14:paraId="0000000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Quicksand" w:cs="Quicksand" w:eastAsia="Quicksand" w:hAnsi="Quicksand"/>
        </w:rPr>
      </w:pPr>
      <w:r w:rsidDel="00000000" w:rsidR="00000000" w:rsidRPr="00000000">
        <w:rPr>
          <w:rFonts w:ascii="Quicksand" w:cs="Quicksand" w:eastAsia="Quicksand" w:hAnsi="Quicksand"/>
          <w:rtl w:val="0"/>
        </w:rPr>
        <w:t xml:space="preserve">I can </w:t>
      </w:r>
      <w:r w:rsidDel="00000000" w:rsidR="00000000" w:rsidRPr="00000000">
        <w:rPr>
          <w:rFonts w:ascii="Quicksand" w:cs="Quicksand" w:eastAsia="Quicksand" w:hAnsi="Quicksand"/>
          <w:rtl w:val="0"/>
        </w:rPr>
        <w:t xml:space="preserve">group</w:t>
      </w:r>
      <w:r w:rsidDel="00000000" w:rsidR="00000000" w:rsidRPr="00000000">
        <w:rPr>
          <w:rFonts w:ascii="Quicksand" w:cs="Quicksand" w:eastAsia="Quicksand" w:hAnsi="Quicksand"/>
          <w:rtl w:val="0"/>
        </w:rPr>
        <w:t xml:space="preserve"> a digital 3D shape and a placeholder to create a hole in an object</w:t>
      </w:r>
      <w:r w:rsidDel="00000000" w:rsidR="00000000" w:rsidRPr="00000000">
        <w:rPr>
          <w:rtl w:val="0"/>
        </w:rPr>
      </w:r>
    </w:p>
    <w:p w:rsidR="00000000" w:rsidDel="00000000" w:rsidP="00000000" w:rsidRDefault="00000000" w:rsidRPr="00000000" w14:paraId="00000009">
      <w:pPr>
        <w:pStyle w:val="Heading2"/>
        <w:spacing w:line="276" w:lineRule="auto"/>
        <w:rPr>
          <w:rFonts w:ascii="Quicksand" w:cs="Quicksand" w:eastAsia="Quicksand" w:hAnsi="Quicksand"/>
        </w:rPr>
      </w:pPr>
      <w:bookmarkStart w:colFirst="0" w:colLast="0" w:name="_dba007rk0n4j" w:id="3"/>
      <w:bookmarkEnd w:id="3"/>
      <w:r w:rsidDel="00000000" w:rsidR="00000000" w:rsidRPr="00000000">
        <w:rPr>
          <w:rFonts w:ascii="Quicksand" w:cs="Quicksand" w:eastAsia="Quicksand" w:hAnsi="Quicksand"/>
          <w:rtl w:val="0"/>
        </w:rPr>
        <w:t xml:space="preserve">Key vocabulary</w:t>
      </w:r>
    </w:p>
    <w:p w:rsidR="00000000" w:rsidDel="00000000" w:rsidP="00000000" w:rsidRDefault="00000000" w:rsidRPr="00000000" w14:paraId="0000000A">
      <w:pPr>
        <w:rPr>
          <w:rFonts w:ascii="Quicksand" w:cs="Quicksand" w:eastAsia="Quicksand" w:hAnsi="Quicksand"/>
        </w:rPr>
      </w:pPr>
      <w:r w:rsidDel="00000000" w:rsidR="00000000" w:rsidRPr="00000000">
        <w:rPr>
          <w:rFonts w:ascii="Quicksand" w:cs="Quicksand" w:eastAsia="Quicksand" w:hAnsi="Quicksand"/>
          <w:rtl w:val="0"/>
        </w:rPr>
        <w:t xml:space="preserve">Dimensions, placeholder, hole, group, ungroup</w:t>
      </w:r>
    </w:p>
    <w:p w:rsidR="00000000" w:rsidDel="00000000" w:rsidP="00000000" w:rsidRDefault="00000000" w:rsidRPr="00000000" w14:paraId="0000000B">
      <w:pPr>
        <w:pStyle w:val="Heading2"/>
        <w:spacing w:line="276" w:lineRule="auto"/>
        <w:rPr>
          <w:rFonts w:ascii="Quicksand" w:cs="Quicksand" w:eastAsia="Quicksand" w:hAnsi="Quicksand"/>
        </w:rPr>
      </w:pPr>
      <w:bookmarkStart w:colFirst="0" w:colLast="0" w:name="_3znysh7" w:id="4"/>
      <w:bookmarkEnd w:id="4"/>
      <w:r w:rsidDel="00000000" w:rsidR="00000000" w:rsidRPr="00000000">
        <w:rPr>
          <w:rFonts w:ascii="Quicksand" w:cs="Quicksand" w:eastAsia="Quicksand" w:hAnsi="Quicksand"/>
          <w:rtl w:val="0"/>
        </w:rPr>
        <w:t xml:space="preserve">Preparation</w:t>
      </w:r>
    </w:p>
    <w:p w:rsidR="00000000" w:rsidDel="00000000" w:rsidP="00000000" w:rsidRDefault="00000000" w:rsidRPr="00000000" w14:paraId="0000000C">
      <w:pPr>
        <w:rPr>
          <w:rFonts w:ascii="Quicksand" w:cs="Quicksand" w:eastAsia="Quicksand" w:hAnsi="Quicksand"/>
          <w:b w:val="1"/>
        </w:rPr>
      </w:pPr>
      <w:r w:rsidDel="00000000" w:rsidR="00000000" w:rsidRPr="00000000">
        <w:rPr>
          <w:rFonts w:ascii="Quicksand" w:cs="Quicksand" w:eastAsia="Quicksand" w:hAnsi="Quicksand"/>
          <w:b w:val="1"/>
          <w:rtl w:val="0"/>
        </w:rPr>
        <w:t xml:space="preserve">Subject knowledge:</w:t>
      </w:r>
      <w:r w:rsidDel="00000000" w:rsidR="00000000" w:rsidRPr="00000000">
        <w:rPr>
          <w:rtl w:val="0"/>
        </w:rPr>
      </w:r>
    </w:p>
    <w:p w:rsidR="00000000" w:rsidDel="00000000" w:rsidP="00000000" w:rsidRDefault="00000000" w:rsidRPr="00000000" w14:paraId="0000000D">
      <w:pPr>
        <w:rPr>
          <w:rFonts w:ascii="Quicksand" w:cs="Quicksand" w:eastAsia="Quicksand" w:hAnsi="Quicksand"/>
        </w:rPr>
      </w:pPr>
      <w:r w:rsidDel="00000000" w:rsidR="00000000" w:rsidRPr="00000000">
        <w:rPr>
          <w:rFonts w:ascii="Quicksand" w:cs="Quicksand" w:eastAsia="Quicksand" w:hAnsi="Quicksand"/>
          <w:rtl w:val="0"/>
        </w:rPr>
        <w:t xml:space="preserve">You will need to be familiar with resizing 3D objects to specific dimensions in Tinkercad. Tinkercad’s ‘Size it up!’ tutorial provides a good starting point: </w:t>
      </w:r>
      <w:hyperlink r:id="rId6">
        <w:r w:rsidDel="00000000" w:rsidR="00000000" w:rsidRPr="00000000">
          <w:rPr>
            <w:rFonts w:ascii="Quicksand" w:cs="Quicksand" w:eastAsia="Quicksand" w:hAnsi="Quicksand"/>
            <w:color w:val="1155cc"/>
            <w:u w:val="single"/>
            <w:rtl w:val="0"/>
          </w:rPr>
          <w:t xml:space="preserve">https://www.tinkercad.com/learn/designs</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0E">
      <w:pPr>
        <w:rPr>
          <w:rFonts w:ascii="Quicksand" w:cs="Quicksand" w:eastAsia="Quicksand" w:hAnsi="Quicksand"/>
        </w:rPr>
      </w:pPr>
      <w:r w:rsidDel="00000000" w:rsidR="00000000" w:rsidRPr="00000000">
        <w:rPr>
          <w:rtl w:val="0"/>
        </w:rPr>
      </w:r>
    </w:p>
    <w:p w:rsidR="00000000" w:rsidDel="00000000" w:rsidP="00000000" w:rsidRDefault="00000000" w:rsidRPr="00000000" w14:paraId="0000000F">
      <w:pPr>
        <w:rPr>
          <w:rFonts w:ascii="Quicksand" w:cs="Quicksand" w:eastAsia="Quicksand" w:hAnsi="Quicksand"/>
        </w:rPr>
      </w:pPr>
      <w:r w:rsidDel="00000000" w:rsidR="00000000" w:rsidRPr="00000000">
        <w:rPr>
          <w:rFonts w:ascii="Quicksand" w:cs="Quicksand" w:eastAsia="Quicksand" w:hAnsi="Quicksand"/>
          <w:rtl w:val="0"/>
        </w:rPr>
        <w:t xml:space="preserve">In order to use other objects as placeholders to create holes within 3D objects, 3D shapes need to be grouped. The ‘Group it!’ tutorial provides further information: </w:t>
      </w:r>
      <w:hyperlink r:id="rId7">
        <w:r w:rsidDel="00000000" w:rsidR="00000000" w:rsidRPr="00000000">
          <w:rPr>
            <w:rFonts w:ascii="Quicksand" w:cs="Quicksand" w:eastAsia="Quicksand" w:hAnsi="Quicksand"/>
            <w:color w:val="1155cc"/>
            <w:u w:val="single"/>
            <w:rtl w:val="0"/>
          </w:rPr>
          <w:t xml:space="preserve">https://www.tinkercad.com/learn/designs</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10">
      <w:pPr>
        <w:rPr>
          <w:rFonts w:ascii="Quicksand" w:cs="Quicksand" w:eastAsia="Quicksand" w:hAnsi="Quicksand"/>
        </w:rPr>
      </w:pPr>
      <w:r w:rsidDel="00000000" w:rsidR="00000000" w:rsidRPr="00000000">
        <w:rPr>
          <w:rtl w:val="0"/>
        </w:rPr>
      </w:r>
    </w:p>
    <w:p w:rsidR="00000000" w:rsidDel="00000000" w:rsidP="00000000" w:rsidRDefault="00000000" w:rsidRPr="00000000" w14:paraId="00000011">
      <w:pPr>
        <w:rPr>
          <w:rFonts w:ascii="Quicksand" w:cs="Quicksand" w:eastAsia="Quicksand" w:hAnsi="Quicksand"/>
        </w:rPr>
      </w:pPr>
      <w:r w:rsidDel="00000000" w:rsidR="00000000" w:rsidRPr="00000000">
        <w:rPr>
          <w:rFonts w:ascii="Quicksand" w:cs="Quicksand" w:eastAsia="Quicksand" w:hAnsi="Quicksand"/>
          <w:b w:val="1"/>
          <w:rtl w:val="0"/>
        </w:rPr>
        <w:t xml:space="preserve">You will need:</w:t>
      </w:r>
      <w:r w:rsidDel="00000000" w:rsidR="00000000" w:rsidRPr="00000000">
        <w:rPr>
          <w:rtl w:val="0"/>
        </w:rPr>
      </w:r>
    </w:p>
    <w:p w:rsidR="00000000" w:rsidDel="00000000" w:rsidP="00000000" w:rsidRDefault="00000000" w:rsidRPr="00000000" w14:paraId="00000012">
      <w:pPr>
        <w:numPr>
          <w:ilvl w:val="0"/>
          <w:numId w:val="3"/>
        </w:numPr>
        <w:ind w:left="720" w:hanging="360"/>
        <w:rPr>
          <w:rFonts w:ascii="Quicksand" w:cs="Quicksand" w:eastAsia="Quicksand" w:hAnsi="Quicksand"/>
        </w:rPr>
      </w:pPr>
      <w:hyperlink r:id="rId8">
        <w:r w:rsidDel="00000000" w:rsidR="00000000" w:rsidRPr="00000000">
          <w:rPr>
            <w:rFonts w:ascii="Quicksand" w:cs="Quicksand" w:eastAsia="Quicksand" w:hAnsi="Quicksand"/>
            <w:color w:val="1155cc"/>
            <w:u w:val="single"/>
            <w:rtl w:val="0"/>
          </w:rPr>
          <w:t xml:space="preserve">Slides</w:t>
        </w:r>
      </w:hyperlink>
      <w:r w:rsidDel="00000000" w:rsidR="00000000" w:rsidRPr="00000000">
        <w:rPr>
          <w:rFonts w:ascii="Quicksand" w:cs="Quicksand" w:eastAsia="Quicksand" w:hAnsi="Quicksand"/>
          <w:rtl w:val="0"/>
        </w:rPr>
        <w:t xml:space="preserve"> (ncce.io/cm6m-4-s)</w:t>
      </w:r>
    </w:p>
    <w:p w:rsidR="00000000" w:rsidDel="00000000" w:rsidP="00000000" w:rsidRDefault="00000000" w:rsidRPr="00000000" w14:paraId="00000013">
      <w:pPr>
        <w:numPr>
          <w:ilvl w:val="0"/>
          <w:numId w:val="3"/>
        </w:numPr>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Activities:</w:t>
      </w:r>
    </w:p>
    <w:p w:rsidR="00000000" w:rsidDel="00000000" w:rsidP="00000000" w:rsidRDefault="00000000" w:rsidRPr="00000000" w14:paraId="00000014">
      <w:pPr>
        <w:numPr>
          <w:ilvl w:val="1"/>
          <w:numId w:val="3"/>
        </w:numPr>
        <w:ind w:left="1440" w:hanging="360"/>
        <w:rPr>
          <w:rFonts w:ascii="Quicksand" w:cs="Quicksand" w:eastAsia="Quicksand" w:hAnsi="Quicksand"/>
          <w:u w:val="none"/>
        </w:rPr>
      </w:pPr>
      <w:hyperlink r:id="rId9">
        <w:r w:rsidDel="00000000" w:rsidR="00000000" w:rsidRPr="00000000">
          <w:rPr>
            <w:rFonts w:ascii="Quicksand" w:cs="Quicksand" w:eastAsia="Quicksand" w:hAnsi="Quicksand"/>
            <w:color w:val="1155cc"/>
            <w:u w:val="single"/>
            <w:rtl w:val="0"/>
          </w:rPr>
          <w:t xml:space="preserve">A1 3D objects with specific dimensions handout</w:t>
        </w:r>
      </w:hyperlink>
      <w:r w:rsidDel="00000000" w:rsidR="00000000" w:rsidRPr="00000000">
        <w:rPr>
          <w:rFonts w:ascii="Quicksand" w:cs="Quicksand" w:eastAsia="Quicksand" w:hAnsi="Quicksand"/>
          <w:rtl w:val="0"/>
        </w:rPr>
        <w:t xml:space="preserve"> (ncce.io/cm6m-4-a1-r3)</w:t>
      </w:r>
    </w:p>
    <w:p w:rsidR="00000000" w:rsidDel="00000000" w:rsidP="00000000" w:rsidRDefault="00000000" w:rsidRPr="00000000" w14:paraId="00000015">
      <w:pPr>
        <w:numPr>
          <w:ilvl w:val="1"/>
          <w:numId w:val="3"/>
        </w:numPr>
        <w:ind w:left="1440" w:hanging="360"/>
        <w:rPr>
          <w:rFonts w:ascii="Quicksand" w:cs="Quicksand" w:eastAsia="Quicksand" w:hAnsi="Quicksand"/>
          <w:u w:val="none"/>
        </w:rPr>
      </w:pPr>
      <w:hyperlink r:id="rId10">
        <w:r w:rsidDel="00000000" w:rsidR="00000000" w:rsidRPr="00000000">
          <w:rPr>
            <w:rFonts w:ascii="Quicksand" w:cs="Quicksand" w:eastAsia="Quicksand" w:hAnsi="Quicksand"/>
            <w:color w:val="1155cc"/>
            <w:u w:val="single"/>
            <w:rtl w:val="0"/>
          </w:rPr>
          <w:t xml:space="preserve">A2 Pencil holder dimensions handout</w:t>
        </w:r>
      </w:hyperlink>
      <w:r w:rsidDel="00000000" w:rsidR="00000000" w:rsidRPr="00000000">
        <w:rPr>
          <w:rFonts w:ascii="Quicksand" w:cs="Quicksand" w:eastAsia="Quicksand" w:hAnsi="Quicksand"/>
          <w:rtl w:val="0"/>
        </w:rPr>
        <w:t xml:space="preserve"> (ncce.io/cm6m-4-a2-rp)</w:t>
      </w:r>
    </w:p>
    <w:p w:rsidR="00000000" w:rsidDel="00000000" w:rsidP="00000000" w:rsidRDefault="00000000" w:rsidRPr="00000000" w14:paraId="00000016">
      <w:pPr>
        <w:numPr>
          <w:ilvl w:val="1"/>
          <w:numId w:val="3"/>
        </w:numPr>
        <w:ind w:left="1440" w:hanging="360"/>
        <w:rPr>
          <w:rFonts w:ascii="Quicksand" w:cs="Quicksand" w:eastAsia="Quicksand" w:hAnsi="Quicksand"/>
          <w:u w:val="none"/>
        </w:rPr>
      </w:pPr>
      <w:hyperlink r:id="rId11">
        <w:r w:rsidDel="00000000" w:rsidR="00000000" w:rsidRPr="00000000">
          <w:rPr>
            <w:rFonts w:ascii="Quicksand" w:cs="Quicksand" w:eastAsia="Quicksand" w:hAnsi="Quicksand"/>
            <w:color w:val="1155cc"/>
            <w:u w:val="single"/>
            <w:rtl w:val="0"/>
          </w:rPr>
          <w:t xml:space="preserve">A2 Exploratory task handout</w:t>
        </w:r>
      </w:hyperlink>
      <w:r w:rsidDel="00000000" w:rsidR="00000000" w:rsidRPr="00000000">
        <w:rPr>
          <w:rFonts w:ascii="Quicksand" w:cs="Quicksand" w:eastAsia="Quicksand" w:hAnsi="Quicksand"/>
          <w:rtl w:val="0"/>
        </w:rPr>
        <w:t xml:space="preserve"> (ncce.io/cm6m-4-a2-re)</w:t>
      </w:r>
    </w:p>
    <w:p w:rsidR="00000000" w:rsidDel="00000000" w:rsidP="00000000" w:rsidRDefault="00000000" w:rsidRPr="00000000" w14:paraId="00000017">
      <w:pPr>
        <w:numPr>
          <w:ilvl w:val="1"/>
          <w:numId w:val="3"/>
        </w:numPr>
        <w:ind w:left="1440" w:hanging="360"/>
        <w:rPr>
          <w:rFonts w:ascii="Quicksand" w:cs="Quicksand" w:eastAsia="Quicksand" w:hAnsi="Quicksand"/>
          <w:u w:val="none"/>
        </w:rPr>
      </w:pPr>
      <w:hyperlink r:id="rId12">
        <w:r w:rsidDel="00000000" w:rsidR="00000000" w:rsidRPr="00000000">
          <w:rPr>
            <w:rFonts w:ascii="Quicksand" w:cs="Quicksand" w:eastAsia="Quicksand" w:hAnsi="Quicksand"/>
            <w:color w:val="1155cc"/>
            <w:u w:val="single"/>
            <w:rtl w:val="0"/>
          </w:rPr>
          <w:t xml:space="preserve">A2 Example of a basic pencil holder resource</w:t>
        </w:r>
      </w:hyperlink>
      <w:r w:rsidDel="00000000" w:rsidR="00000000" w:rsidRPr="00000000">
        <w:rPr>
          <w:rFonts w:ascii="Quicksand" w:cs="Quicksand" w:eastAsia="Quicksand" w:hAnsi="Quicksand"/>
          <w:rtl w:val="0"/>
        </w:rPr>
        <w:t xml:space="preserve"> (ncce.io/cm6m-4-a2-ra)</w:t>
      </w:r>
    </w:p>
    <w:p w:rsidR="00000000" w:rsidDel="00000000" w:rsidP="00000000" w:rsidRDefault="00000000" w:rsidRPr="00000000" w14:paraId="00000018">
      <w:pPr>
        <w:numPr>
          <w:ilvl w:val="1"/>
          <w:numId w:val="3"/>
        </w:numPr>
        <w:ind w:left="1440" w:hanging="360"/>
        <w:rPr>
          <w:rFonts w:ascii="Quicksand" w:cs="Quicksand" w:eastAsia="Quicksand" w:hAnsi="Quicksand"/>
        </w:rPr>
      </w:pPr>
      <w:hyperlink r:id="rId13">
        <w:r w:rsidDel="00000000" w:rsidR="00000000" w:rsidRPr="00000000">
          <w:rPr>
            <w:rFonts w:ascii="Quicksand" w:cs="Quicksand" w:eastAsia="Quicksand" w:hAnsi="Quicksand"/>
            <w:color w:val="1155cc"/>
            <w:u w:val="single"/>
            <w:rtl w:val="0"/>
          </w:rPr>
          <w:t xml:space="preserve">A2 Example of an advanced pencil holder resource</w:t>
        </w:r>
      </w:hyperlink>
      <w:r w:rsidDel="00000000" w:rsidR="00000000" w:rsidRPr="00000000">
        <w:rPr>
          <w:rFonts w:ascii="Quicksand" w:cs="Quicksand" w:eastAsia="Quicksand" w:hAnsi="Quicksand"/>
          <w:rtl w:val="0"/>
        </w:rPr>
        <w:t xml:space="preserve"> (ncce.io/cm6m-4-a2-rb)</w:t>
      </w:r>
    </w:p>
    <w:p w:rsidR="00000000" w:rsidDel="00000000" w:rsidP="00000000" w:rsidRDefault="00000000" w:rsidRPr="00000000" w14:paraId="00000019">
      <w:pPr>
        <w:ind w:left="720" w:firstLine="0"/>
        <w:rPr>
          <w:rFonts w:ascii="Quicksand" w:cs="Quicksand" w:eastAsia="Quicksand" w:hAnsi="Quicksand"/>
        </w:rPr>
      </w:pPr>
      <w:r w:rsidDel="00000000" w:rsidR="00000000" w:rsidRPr="00000000">
        <w:rPr>
          <w:rtl w:val="0"/>
        </w:rPr>
      </w:r>
    </w:p>
    <w:p w:rsidR="00000000" w:rsidDel="00000000" w:rsidP="00000000" w:rsidRDefault="00000000" w:rsidRPr="00000000" w14:paraId="0000001A">
      <w:pPr>
        <w:rPr>
          <w:rFonts w:ascii="Quicksand" w:cs="Quicksand" w:eastAsia="Quicksand" w:hAnsi="Quicksand"/>
        </w:rPr>
      </w:pPr>
      <w:r w:rsidDel="00000000" w:rsidR="00000000" w:rsidRPr="00000000">
        <w:rPr>
          <w:rtl w:val="0"/>
        </w:rPr>
      </w:r>
    </w:p>
    <w:p w:rsidR="00000000" w:rsidDel="00000000" w:rsidP="00000000" w:rsidRDefault="00000000" w:rsidRPr="00000000" w14:paraId="0000001B">
      <w:pPr>
        <w:rPr>
          <w:rFonts w:ascii="Quicksand" w:cs="Quicksand" w:eastAsia="Quicksand" w:hAnsi="Quicksand"/>
        </w:rPr>
      </w:pPr>
      <w:r w:rsidDel="00000000" w:rsidR="00000000" w:rsidRPr="00000000">
        <w:rPr>
          <w:rtl w:val="0"/>
        </w:rPr>
      </w:r>
    </w:p>
    <w:p w:rsidR="00000000" w:rsidDel="00000000" w:rsidP="00000000" w:rsidRDefault="00000000" w:rsidRPr="00000000" w14:paraId="0000001C">
      <w:pPr>
        <w:pStyle w:val="Heading2"/>
        <w:spacing w:line="276" w:lineRule="auto"/>
        <w:rPr>
          <w:rFonts w:ascii="Quicksand" w:cs="Quicksand" w:eastAsia="Quicksand" w:hAnsi="Quicksand"/>
        </w:rPr>
      </w:pPr>
      <w:bookmarkStart w:colFirst="0" w:colLast="0" w:name="_q05kqxp07xc3" w:id="5"/>
      <w:bookmarkEnd w:id="5"/>
      <w:r w:rsidDel="00000000" w:rsidR="00000000" w:rsidRPr="00000000">
        <w:rPr>
          <w:rFonts w:ascii="Quicksand" w:cs="Quicksand" w:eastAsia="Quicksand" w:hAnsi="Quicksand"/>
          <w:rtl w:val="0"/>
        </w:rPr>
        <w:t xml:space="preserve">Assessment</w:t>
      </w:r>
      <w:r w:rsidDel="00000000" w:rsidR="00000000" w:rsidRPr="00000000">
        <w:rPr>
          <w:rFonts w:ascii="Quicksand" w:cs="Quicksand" w:eastAsia="Quicksand" w:hAnsi="Quicksand"/>
          <w:rtl w:val="0"/>
        </w:rPr>
        <w:t xml:space="preserve"> opportunities</w:t>
      </w:r>
    </w:p>
    <w:p w:rsidR="00000000" w:rsidDel="00000000" w:rsidP="00000000" w:rsidRDefault="00000000" w:rsidRPr="00000000" w14:paraId="000000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Quicksand" w:cs="Quicksand" w:eastAsia="Quicksand" w:hAnsi="Quicksand"/>
          <w:b w:val="1"/>
          <w:rtl w:val="0"/>
        </w:rPr>
        <w:t xml:space="preserve">Activity 1:</w:t>
      </w:r>
      <w:r w:rsidDel="00000000" w:rsidR="00000000" w:rsidRPr="00000000">
        <w:rPr>
          <w:rFonts w:ascii="Quicksand" w:cs="Quicksand" w:eastAsia="Quicksand" w:hAnsi="Quicksand"/>
          <w:rtl w:val="0"/>
        </w:rPr>
        <w:t xml:space="preserve"> Provides an opportunity for learners to demonstrate their ability to resize shapes to specific dimensions</w:t>
      </w:r>
    </w:p>
    <w:p w:rsidR="00000000" w:rsidDel="00000000" w:rsidP="00000000" w:rsidRDefault="00000000" w:rsidRPr="00000000" w14:paraId="000000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Quicksand" w:cs="Quicksand" w:eastAsia="Quicksand" w:hAnsi="Quicksand"/>
          <w:b w:val="1"/>
        </w:rPr>
      </w:pPr>
      <w:r w:rsidDel="00000000" w:rsidR="00000000" w:rsidRPr="00000000">
        <w:rPr>
          <w:rFonts w:ascii="Quicksand" w:cs="Quicksand" w:eastAsia="Quicksand" w:hAnsi="Quicksand"/>
          <w:b w:val="1"/>
          <w:rtl w:val="0"/>
        </w:rPr>
        <w:t xml:space="preserve">Activity 2</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rtl w:val="0"/>
        </w:rPr>
        <w:t xml:space="preserve">Provides an opportunity for learners to show their ability to produce a 3D model based on a physical object</w:t>
      </w:r>
    </w:p>
    <w:p w:rsidR="00000000" w:rsidDel="00000000" w:rsidP="00000000" w:rsidRDefault="00000000" w:rsidRPr="00000000" w14:paraId="0000001F">
      <w:pPr>
        <w:pStyle w:val="Heading2"/>
        <w:rPr>
          <w:rFonts w:ascii="Quicksand" w:cs="Quicksand" w:eastAsia="Quicksand" w:hAnsi="Quicksand"/>
        </w:rPr>
      </w:pPr>
      <w:bookmarkStart w:colFirst="0" w:colLast="0" w:name="_fl077uh1yg2p" w:id="6"/>
      <w:bookmarkEnd w:id="6"/>
      <w:r w:rsidDel="00000000" w:rsidR="00000000" w:rsidRPr="00000000">
        <w:rPr>
          <w:rFonts w:ascii="Quicksand" w:cs="Quicksand" w:eastAsia="Quicksand" w:hAnsi="Quicksand"/>
          <w:rtl w:val="0"/>
        </w:rPr>
        <w:t xml:space="preserve">Outline plan</w:t>
      </w:r>
    </w:p>
    <w:p w:rsidR="00000000" w:rsidDel="00000000" w:rsidP="00000000" w:rsidRDefault="00000000" w:rsidRPr="00000000" w14:paraId="00000020">
      <w:pPr>
        <w:widowControl w:val="0"/>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Please note that the slide deck labels the activities in the top right-hand corner to help you navigate the lesson. </w:t>
      </w:r>
    </w:p>
    <w:p w:rsidR="00000000" w:rsidDel="00000000" w:rsidP="00000000" w:rsidRDefault="00000000" w:rsidRPr="00000000" w14:paraId="00000021">
      <w:pPr>
        <w:widowControl w:val="0"/>
        <w:spacing w:line="240" w:lineRule="auto"/>
        <w:rPr>
          <w:rFonts w:ascii="Quicksand" w:cs="Quicksand" w:eastAsia="Quicksand" w:hAnsi="Quicksand"/>
        </w:rPr>
      </w:pPr>
      <w:r w:rsidDel="00000000" w:rsidR="00000000" w:rsidRPr="00000000">
        <w:rPr>
          <w:rtl w:val="0"/>
        </w:rPr>
      </w:r>
    </w:p>
    <w:p w:rsidR="00000000" w:rsidDel="00000000" w:rsidP="00000000" w:rsidRDefault="00000000" w:rsidRPr="00000000" w14:paraId="00000022">
      <w:pPr>
        <w:widowControl w:val="0"/>
        <w:spacing w:line="240" w:lineRule="auto"/>
        <w:rPr/>
      </w:pPr>
      <w:r w:rsidDel="00000000" w:rsidR="00000000" w:rsidRPr="00000000">
        <w:rPr>
          <w:rFonts w:ascii="Quicksand" w:cs="Quicksand" w:eastAsia="Quicksand" w:hAnsi="Quicksand"/>
          <w:i w:val="1"/>
          <w:rtl w:val="0"/>
        </w:rPr>
        <w:t xml:space="preserve">*Timings are rough guides</w:t>
      </w:r>
      <w:r w:rsidDel="00000000" w:rsidR="00000000" w:rsidRPr="00000000">
        <w:rPr>
          <w:rtl w:val="0"/>
        </w:rPr>
      </w:r>
    </w:p>
    <w:tbl>
      <w:tblPr>
        <w:tblStyle w:val="Table1"/>
        <w:tblW w:w="9345.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515"/>
        <w:gridCol w:w="7830"/>
        <w:tblGridChange w:id="0">
          <w:tblGrid>
            <w:gridCol w:w="1515"/>
            <w:gridCol w:w="7830"/>
          </w:tblGrid>
        </w:tblGridChange>
      </w:tblGrid>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rFonts w:ascii="Quicksand" w:cs="Quicksand" w:eastAsia="Quicksand" w:hAnsi="Quicksand"/>
                <w:b w:val="1"/>
              </w:rPr>
            </w:pPr>
            <w:r w:rsidDel="00000000" w:rsidR="00000000" w:rsidRPr="00000000">
              <w:rPr>
                <w:rFonts w:ascii="Quicksand" w:cs="Quicksand" w:eastAsia="Quicksand" w:hAnsi="Quicksand"/>
                <w:b w:val="1"/>
                <w:rtl w:val="0"/>
              </w:rPr>
              <w:t xml:space="preserve">Introduction</w:t>
            </w:r>
          </w:p>
          <w:p w:rsidR="00000000" w:rsidDel="00000000" w:rsidP="00000000" w:rsidRDefault="00000000" w:rsidRPr="00000000" w14:paraId="00000024">
            <w:pPr>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(Slides 2–3)</w:t>
            </w:r>
          </w:p>
          <w:p w:rsidR="00000000" w:rsidDel="00000000" w:rsidP="00000000" w:rsidRDefault="00000000" w:rsidRPr="00000000" w14:paraId="00000025">
            <w:pPr>
              <w:widowControl w:val="0"/>
              <w:spacing w:line="240" w:lineRule="auto"/>
              <w:rPr>
                <w:rFonts w:ascii="Quicksand" w:cs="Quicksand" w:eastAsia="Quicksand" w:hAnsi="Quicksand"/>
              </w:rPr>
            </w:pPr>
            <w:r w:rsidDel="00000000" w:rsidR="00000000" w:rsidRPr="00000000">
              <w:rPr>
                <w:rtl w:val="0"/>
              </w:rPr>
            </w:r>
          </w:p>
          <w:p w:rsidR="00000000" w:rsidDel="00000000" w:rsidP="00000000" w:rsidRDefault="00000000" w:rsidRPr="00000000" w14:paraId="00000026">
            <w:pPr>
              <w:widowControl w:val="0"/>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5 mins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Show learners the objectives and explain that in this lesson they will be creating a 3D model of an object to a given specification.</w:t>
            </w:r>
          </w:p>
          <w:p w:rsidR="00000000" w:rsidDel="00000000" w:rsidP="00000000" w:rsidRDefault="00000000" w:rsidRPr="00000000" w14:paraId="00000028">
            <w:pPr>
              <w:spacing w:line="240" w:lineRule="auto"/>
              <w:rPr>
                <w:rFonts w:ascii="Quicksand" w:cs="Quicksand" w:eastAsia="Quicksand" w:hAnsi="Quicksand"/>
              </w:rPr>
            </w:pPr>
            <w:r w:rsidDel="00000000" w:rsidR="00000000" w:rsidRPr="00000000">
              <w:rPr>
                <w:rtl w:val="0"/>
              </w:rPr>
            </w:r>
          </w:p>
          <w:p w:rsidR="00000000" w:rsidDel="00000000" w:rsidP="00000000" w:rsidRDefault="00000000" w:rsidRPr="00000000" w14:paraId="00000029">
            <w:pPr>
              <w:widowControl w:val="0"/>
              <w:spacing w:after="320" w:lineRule="auto"/>
              <w:ind w:left="0" w:firstLine="0"/>
              <w:rPr>
                <w:rFonts w:ascii="Quicksand" w:cs="Quicksand" w:eastAsia="Quicksand" w:hAnsi="Quicksand"/>
              </w:rPr>
            </w:pPr>
            <w:r w:rsidDel="00000000" w:rsidR="00000000" w:rsidRPr="00000000">
              <w:rPr>
                <w:rFonts w:ascii="Quicksand" w:cs="Quicksand" w:eastAsia="Quicksand" w:hAnsi="Quicksand"/>
                <w:rtl w:val="0"/>
              </w:rPr>
              <w:t xml:space="preserve">Show slide 3. Explain to the learners that we will be producing a model of a pencil holder desk tidy, which needs to be of a specific size in order to ensure all stationery will fit into it. Outline that we often use the term ‘dimensions’ to specify the measurements of a 3D shape.</w:t>
            </w:r>
            <w:r w:rsidDel="00000000" w:rsidR="00000000" w:rsidRPr="00000000">
              <w:rPr>
                <w:rtl w:val="0"/>
              </w:rPr>
            </w:r>
          </w:p>
        </w:tc>
      </w:tr>
      <w:tr>
        <w:trPr>
          <w:trHeight w:val="1905"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A">
            <w:pPr>
              <w:spacing w:after="0" w:before="0" w:line="240" w:lineRule="auto"/>
              <w:ind w:left="0" w:firstLine="0"/>
              <w:rPr>
                <w:rFonts w:ascii="Quicksand" w:cs="Quicksand" w:eastAsia="Quicksand" w:hAnsi="Quicksand"/>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B">
            <w:pPr>
              <w:spacing w:after="0" w:before="0" w:line="240" w:lineRule="auto"/>
              <w:ind w:left="0" w:firstLine="0"/>
              <w:rPr>
                <w:rFonts w:ascii="Quicksand" w:cs="Quicksand" w:eastAsia="Quicksand" w:hAnsi="Quicksand"/>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rFonts w:ascii="Quicksand" w:cs="Quicksand" w:eastAsia="Quicksand" w:hAnsi="Quicksand"/>
              </w:rPr>
            </w:pPr>
            <w:r w:rsidDel="00000000" w:rsidR="00000000" w:rsidRPr="00000000">
              <w:rPr>
                <w:rFonts w:ascii="Quicksand" w:cs="Quicksand" w:eastAsia="Quicksand" w:hAnsi="Quicksand"/>
                <w:b w:val="1"/>
                <w:rtl w:val="0"/>
              </w:rPr>
              <w:t xml:space="preserve">Activity 1</w:t>
            </w:r>
            <w:r w:rsidDel="00000000" w:rsidR="00000000" w:rsidRPr="00000000">
              <w:rPr>
                <w:rtl w:val="0"/>
              </w:rPr>
            </w:r>
          </w:p>
          <w:p w:rsidR="00000000" w:rsidDel="00000000" w:rsidP="00000000" w:rsidRDefault="00000000" w:rsidRPr="00000000" w14:paraId="0000002D">
            <w:pPr>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(Slides 4–7)</w:t>
            </w:r>
          </w:p>
          <w:p w:rsidR="00000000" w:rsidDel="00000000" w:rsidP="00000000" w:rsidRDefault="00000000" w:rsidRPr="00000000" w14:paraId="0000002E">
            <w:pPr>
              <w:spacing w:line="240" w:lineRule="auto"/>
              <w:rPr>
                <w:rFonts w:ascii="Quicksand" w:cs="Quicksand" w:eastAsia="Quicksand" w:hAnsi="Quicksand"/>
              </w:rPr>
            </w:pPr>
            <w:r w:rsidDel="00000000" w:rsidR="00000000" w:rsidRPr="00000000">
              <w:rPr>
                <w:rtl w:val="0"/>
              </w:rPr>
            </w:r>
          </w:p>
          <w:p w:rsidR="00000000" w:rsidDel="00000000" w:rsidP="00000000" w:rsidRDefault="00000000" w:rsidRPr="00000000" w14:paraId="0000002F">
            <w:pPr>
              <w:widowControl w:val="0"/>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15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rFonts w:ascii="Quicksand" w:cs="Quicksand" w:eastAsia="Quicksand" w:hAnsi="Quicksand"/>
                <w:b w:val="1"/>
              </w:rPr>
            </w:pPr>
            <w:r w:rsidDel="00000000" w:rsidR="00000000" w:rsidRPr="00000000">
              <w:rPr>
                <w:rFonts w:ascii="Quicksand" w:cs="Quicksand" w:eastAsia="Quicksand" w:hAnsi="Quicksand"/>
                <w:b w:val="1"/>
                <w:rtl w:val="0"/>
              </w:rPr>
              <w:t xml:space="preserve">Measurements in Tinkercad</w:t>
            </w:r>
          </w:p>
          <w:p w:rsidR="00000000" w:rsidDel="00000000" w:rsidP="00000000" w:rsidRDefault="00000000" w:rsidRPr="00000000" w14:paraId="00000031">
            <w:pPr>
              <w:spacing w:line="240" w:lineRule="auto"/>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32">
            <w:pPr>
              <w:widowControl w:val="0"/>
              <w:spacing w:after="320" w:lineRule="auto"/>
              <w:rPr>
                <w:rFonts w:ascii="Quicksand" w:cs="Quicksand" w:eastAsia="Quicksand" w:hAnsi="Quicksand"/>
              </w:rPr>
            </w:pPr>
            <w:r w:rsidDel="00000000" w:rsidR="00000000" w:rsidRPr="00000000">
              <w:rPr>
                <w:rFonts w:ascii="Quicksand" w:cs="Quicksand" w:eastAsia="Quicksand" w:hAnsi="Quicksand"/>
                <w:rtl w:val="0"/>
              </w:rPr>
              <w:t xml:space="preserve">Display slide 4 and show the learners that in Tinkercad, measurements are displayed in millimetres. Explain that the small squares on the workplane are 1 mm by 1 mm in size, while the larger squares, with a thicker outline, are 10 mm by 10 mm. Remind the learners that 10 mm is the same as 1 cm.</w:t>
            </w:r>
          </w:p>
          <w:p w:rsidR="00000000" w:rsidDel="00000000" w:rsidP="00000000" w:rsidRDefault="00000000" w:rsidRPr="00000000" w14:paraId="00000033">
            <w:pPr>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Show slide 5. Explain that Tinkercad displays a 3D shape’s dimensions when resizing the object, also in millimetres. Outline that only the dimensions that are currently being altered are displayed. Ask the learners:</w:t>
            </w:r>
          </w:p>
          <w:p w:rsidR="00000000" w:rsidDel="00000000" w:rsidP="00000000" w:rsidRDefault="00000000" w:rsidRPr="00000000" w14:paraId="00000034">
            <w:pPr>
              <w:spacing w:line="240" w:lineRule="auto"/>
              <w:rPr>
                <w:rFonts w:ascii="Quicksand" w:cs="Quicksand" w:eastAsia="Quicksand" w:hAnsi="Quicksand"/>
              </w:rPr>
            </w:pPr>
            <w:r w:rsidDel="00000000" w:rsidR="00000000" w:rsidRPr="00000000">
              <w:rPr>
                <w:rtl w:val="0"/>
              </w:rPr>
            </w:r>
          </w:p>
          <w:p w:rsidR="00000000" w:rsidDel="00000000" w:rsidP="00000000" w:rsidRDefault="00000000" w:rsidRPr="00000000" w14:paraId="00000035">
            <w:pPr>
              <w:widowControl w:val="0"/>
              <w:numPr>
                <w:ilvl w:val="0"/>
                <w:numId w:val="2"/>
              </w:numPr>
              <w:spacing w:after="0" w:afterAutospacing="0" w:lineRule="auto"/>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What does 42.00 mean? How about 34.00? (The length and width of the side in millimetres.)</w:t>
            </w:r>
          </w:p>
          <w:p w:rsidR="00000000" w:rsidDel="00000000" w:rsidP="00000000" w:rsidRDefault="00000000" w:rsidRPr="00000000" w14:paraId="00000036">
            <w:pPr>
              <w:widowControl w:val="0"/>
              <w:numPr>
                <w:ilvl w:val="0"/>
                <w:numId w:val="2"/>
              </w:numPr>
              <w:spacing w:after="0" w:afterAutospacing="0" w:lineRule="auto"/>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Could you estimate the 3D shape’s dimension without resizing it? (Count the larger squares to estimate to the nearest 10 mm.)</w:t>
            </w:r>
          </w:p>
          <w:p w:rsidR="00000000" w:rsidDel="00000000" w:rsidP="00000000" w:rsidRDefault="00000000" w:rsidRPr="00000000" w14:paraId="00000037">
            <w:pPr>
              <w:widowControl w:val="0"/>
              <w:numPr>
                <w:ilvl w:val="0"/>
                <w:numId w:val="2"/>
              </w:numPr>
              <w:spacing w:after="200" w:lineRule="auto"/>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How could you view the height of the 3D shape? (Change the viewing angle.)</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icksand" w:cs="Quicksand" w:eastAsia="Quicksand" w:hAnsi="Quicksand"/>
              </w:rPr>
            </w:pPr>
            <w:r w:rsidDel="00000000" w:rsidR="00000000" w:rsidRPr="00000000">
              <w:rPr>
                <w:rFonts w:ascii="Quicksand" w:cs="Quicksand" w:eastAsia="Quicksand" w:hAnsi="Quicksand"/>
                <w:rtl w:val="0"/>
              </w:rPr>
              <w:t xml:space="preserve">Show slide 6. Show the learners that when lifting objects, the distance from the base, or workplane, is also shown. This can also be useful when placing 3D objects next to each other.</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icksand" w:cs="Quicksand" w:eastAsia="Quicksand" w:hAnsi="Quicksand"/>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icksand" w:cs="Quicksand" w:eastAsia="Quicksand" w:hAnsi="Quicksand"/>
              </w:rPr>
            </w:pPr>
            <w:r w:rsidDel="00000000" w:rsidR="00000000" w:rsidRPr="00000000">
              <w:rPr>
                <w:rFonts w:ascii="Quicksand" w:cs="Quicksand" w:eastAsia="Quicksand" w:hAnsi="Quicksand"/>
                <w:rtl w:val="0"/>
              </w:rPr>
              <w:t xml:space="preserve">Display slide 7. Explain to the learners they are going to experiment with creating shapes with specific dimensions. </w:t>
            </w:r>
            <w:r w:rsidDel="00000000" w:rsidR="00000000" w:rsidRPr="00000000">
              <w:rPr>
                <w:rFonts w:ascii="Quicksand" w:cs="Quicksand" w:eastAsia="Quicksand" w:hAnsi="Quicksand"/>
                <w:rtl w:val="0"/>
              </w:rPr>
              <w:t xml:space="preserve">Ask the learners to </w:t>
            </w:r>
            <w:r w:rsidDel="00000000" w:rsidR="00000000" w:rsidRPr="00000000">
              <w:rPr>
                <w:rFonts w:ascii="Quicksand" w:cs="Quicksand" w:eastAsia="Quicksand" w:hAnsi="Quicksand"/>
                <w:rtl w:val="0"/>
              </w:rPr>
              <w:t xml:space="preserve">view the Activity 1 handout and to create the 3D shapes outlined with the dimensions specified.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icksand" w:cs="Quicksand" w:eastAsia="Quicksand" w:hAnsi="Quicksand"/>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rFonts w:ascii="Quicksand" w:cs="Quicksand" w:eastAsia="Quicksand" w:hAnsi="Quicksand"/>
              </w:rPr>
            </w:pPr>
            <w:r w:rsidDel="00000000" w:rsidR="00000000" w:rsidRPr="00000000">
              <w:rPr>
                <w:rFonts w:ascii="Quicksand" w:cs="Quicksand" w:eastAsia="Quicksand" w:hAnsi="Quicksand"/>
                <w:b w:val="1"/>
                <w:rtl w:val="0"/>
              </w:rPr>
              <w:t xml:space="preserve">Activity 2</w:t>
            </w:r>
            <w:r w:rsidDel="00000000" w:rsidR="00000000" w:rsidRPr="00000000">
              <w:rPr>
                <w:rtl w:val="0"/>
              </w:rPr>
            </w:r>
          </w:p>
          <w:p w:rsidR="00000000" w:rsidDel="00000000" w:rsidP="00000000" w:rsidRDefault="00000000" w:rsidRPr="00000000" w14:paraId="0000003D">
            <w:pPr>
              <w:rPr>
                <w:rFonts w:ascii="Quicksand" w:cs="Quicksand" w:eastAsia="Quicksand" w:hAnsi="Quicksand"/>
              </w:rPr>
            </w:pPr>
            <w:r w:rsidDel="00000000" w:rsidR="00000000" w:rsidRPr="00000000">
              <w:rPr>
                <w:rFonts w:ascii="Quicksand" w:cs="Quicksand" w:eastAsia="Quicksand" w:hAnsi="Quicksand"/>
                <w:rtl w:val="0"/>
              </w:rPr>
              <w:t xml:space="preserve">(Slides 8–12)</w:t>
            </w:r>
          </w:p>
          <w:p w:rsidR="00000000" w:rsidDel="00000000" w:rsidP="00000000" w:rsidRDefault="00000000" w:rsidRPr="00000000" w14:paraId="0000003E">
            <w:pPr>
              <w:rPr>
                <w:rFonts w:ascii="Quicksand" w:cs="Quicksand" w:eastAsia="Quicksand" w:hAnsi="Quicksand"/>
              </w:rPr>
            </w:pPr>
            <w:r w:rsidDel="00000000" w:rsidR="00000000" w:rsidRPr="00000000">
              <w:rPr>
                <w:rtl w:val="0"/>
              </w:rPr>
            </w:r>
          </w:p>
          <w:p w:rsidR="00000000" w:rsidDel="00000000" w:rsidP="00000000" w:rsidRDefault="00000000" w:rsidRPr="00000000" w14:paraId="0000003F">
            <w:pPr>
              <w:widowControl w:val="0"/>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20</w:t>
            </w:r>
            <w:r w:rsidDel="00000000" w:rsidR="00000000" w:rsidRPr="00000000">
              <w:rPr>
                <w:rFonts w:ascii="Quicksand" w:cs="Quicksand" w:eastAsia="Quicksand" w:hAnsi="Quicksand"/>
                <w:rtl w:val="0"/>
              </w:rPr>
              <w:t xml:space="preserve">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rPr>
                <w:rFonts w:ascii="Quicksand" w:cs="Quicksand" w:eastAsia="Quicksand" w:hAnsi="Quicksand"/>
                <w:b w:val="1"/>
              </w:rPr>
            </w:pPr>
            <w:r w:rsidDel="00000000" w:rsidR="00000000" w:rsidRPr="00000000">
              <w:rPr>
                <w:rFonts w:ascii="Quicksand" w:cs="Quicksand" w:eastAsia="Quicksand" w:hAnsi="Quicksand"/>
                <w:b w:val="1"/>
                <w:rtl w:val="0"/>
              </w:rPr>
              <w:t xml:space="preserve">3D objects as </w:t>
            </w:r>
            <w:r w:rsidDel="00000000" w:rsidR="00000000" w:rsidRPr="00000000">
              <w:rPr>
                <w:rFonts w:ascii="Quicksand" w:cs="Quicksand" w:eastAsia="Quicksand" w:hAnsi="Quicksand"/>
                <w:b w:val="1"/>
                <w:rtl w:val="0"/>
              </w:rPr>
              <w:t xml:space="preserve">placeholders</w:t>
            </w:r>
            <w:r w:rsidDel="00000000" w:rsidR="00000000" w:rsidRPr="00000000">
              <w:rPr>
                <w:rtl w:val="0"/>
              </w:rPr>
            </w:r>
          </w:p>
          <w:p w:rsidR="00000000" w:rsidDel="00000000" w:rsidP="00000000" w:rsidRDefault="00000000" w:rsidRPr="00000000" w14:paraId="00000041">
            <w:pPr>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42">
            <w:pPr>
              <w:rPr>
                <w:rFonts w:ascii="Quicksand" w:cs="Quicksand" w:eastAsia="Quicksand" w:hAnsi="Quicksand"/>
              </w:rPr>
            </w:pPr>
            <w:r w:rsidDel="00000000" w:rsidR="00000000" w:rsidRPr="00000000">
              <w:rPr>
                <w:rFonts w:ascii="Quicksand" w:cs="Quicksand" w:eastAsia="Quicksand" w:hAnsi="Quicksand"/>
                <w:rtl w:val="0"/>
              </w:rPr>
              <w:t xml:space="preserve">Explain to the learners that a 3D object can be used to create a hole in another 3D object; this is known as a </w:t>
            </w:r>
            <w:r w:rsidDel="00000000" w:rsidR="00000000" w:rsidRPr="00000000">
              <w:rPr>
                <w:rFonts w:ascii="Quicksand" w:cs="Quicksand" w:eastAsia="Quicksand" w:hAnsi="Quicksand"/>
                <w:rtl w:val="0"/>
              </w:rPr>
              <w:t xml:space="preserve">placeholder</w:t>
            </w:r>
            <w:r w:rsidDel="00000000" w:rsidR="00000000" w:rsidRPr="00000000">
              <w:rPr>
                <w:rFonts w:ascii="Quicksand" w:cs="Quicksand" w:eastAsia="Quicksand" w:hAnsi="Quicksand"/>
                <w:rtl w:val="0"/>
              </w:rPr>
              <w:t xml:space="preserve">. Outline that a placeholder enables us to use a 3D object to reserve a space within another 3D object. If appropriate, remind the learners that when they learnt about </w:t>
            </w:r>
            <w:r w:rsidDel="00000000" w:rsidR="00000000" w:rsidRPr="00000000">
              <w:rPr>
                <w:rFonts w:ascii="Quicksand" w:cs="Quicksand" w:eastAsia="Quicksand" w:hAnsi="Quicksand"/>
                <w:rtl w:val="0"/>
              </w:rPr>
              <w:t xml:space="preserve">desktop publishing </w:t>
            </w:r>
            <w:r w:rsidDel="00000000" w:rsidR="00000000" w:rsidRPr="00000000">
              <w:rPr>
                <w:rFonts w:ascii="Quicksand" w:cs="Quicksand" w:eastAsia="Quicksand" w:hAnsi="Quicksand"/>
                <w:rtl w:val="0"/>
              </w:rPr>
              <w:t xml:space="preserve">in </w:t>
            </w:r>
            <w:r w:rsidDel="00000000" w:rsidR="00000000" w:rsidRPr="00000000">
              <w:rPr>
                <w:rFonts w:ascii="Quicksand" w:cs="Quicksand" w:eastAsia="Quicksand" w:hAnsi="Quicksand"/>
                <w:rtl w:val="0"/>
              </w:rPr>
              <w:t xml:space="preserve">Year 3, they also used placeholders </w:t>
            </w:r>
            <w:r w:rsidDel="00000000" w:rsidR="00000000" w:rsidRPr="00000000">
              <w:rPr>
                <w:rFonts w:ascii="Quicksand" w:cs="Quicksand" w:eastAsia="Quicksand" w:hAnsi="Quicksand"/>
                <w:rtl w:val="0"/>
              </w:rPr>
              <w:t xml:space="preserve">to reserve space for content.</w:t>
            </w:r>
          </w:p>
          <w:p w:rsidR="00000000" w:rsidDel="00000000" w:rsidP="00000000" w:rsidRDefault="00000000" w:rsidRPr="00000000" w14:paraId="00000043">
            <w:pPr>
              <w:rPr>
                <w:rFonts w:ascii="Quicksand" w:cs="Quicksand" w:eastAsia="Quicksand" w:hAnsi="Quicksand"/>
              </w:rPr>
            </w:pPr>
            <w:r w:rsidDel="00000000" w:rsidR="00000000" w:rsidRPr="00000000">
              <w:rPr>
                <w:rtl w:val="0"/>
              </w:rPr>
            </w:r>
          </w:p>
          <w:p w:rsidR="00000000" w:rsidDel="00000000" w:rsidP="00000000" w:rsidRDefault="00000000" w:rsidRPr="00000000" w14:paraId="00000044">
            <w:pPr>
              <w:rPr>
                <w:rFonts w:ascii="Quicksand" w:cs="Quicksand" w:eastAsia="Quicksand" w:hAnsi="Quicksand"/>
              </w:rPr>
            </w:pPr>
            <w:r w:rsidDel="00000000" w:rsidR="00000000" w:rsidRPr="00000000">
              <w:rPr>
                <w:rFonts w:ascii="Quicksand" w:cs="Quicksand" w:eastAsia="Quicksand" w:hAnsi="Quicksand"/>
                <w:rtl w:val="0"/>
              </w:rPr>
              <w:t xml:space="preserve">Show slide 8. Discuss how the 3D objects on the slide have been created by placing a solid </w:t>
            </w:r>
            <w:r w:rsidDel="00000000" w:rsidR="00000000" w:rsidRPr="00000000">
              <w:rPr>
                <w:rFonts w:ascii="Quicksand" w:cs="Quicksand" w:eastAsia="Quicksand" w:hAnsi="Quicksand"/>
                <w:rtl w:val="0"/>
              </w:rPr>
              <w:t xml:space="preserve">3D object</w:t>
            </w:r>
            <w:r w:rsidDel="00000000" w:rsidR="00000000" w:rsidRPr="00000000">
              <w:rPr>
                <w:rFonts w:ascii="Quicksand" w:cs="Quicksand" w:eastAsia="Quicksand" w:hAnsi="Quicksand"/>
                <w:rtl w:val="0"/>
              </w:rPr>
              <w:t xml:space="preserve"> on the workplane, followed by placing a ‘</w:t>
            </w:r>
            <w:r w:rsidDel="00000000" w:rsidR="00000000" w:rsidRPr="00000000">
              <w:rPr>
                <w:rFonts w:ascii="Quicksand" w:cs="Quicksand" w:eastAsia="Quicksand" w:hAnsi="Quicksand"/>
                <w:rtl w:val="0"/>
              </w:rPr>
              <w:t xml:space="preserve">hole’ </w:t>
            </w:r>
            <w:r w:rsidDel="00000000" w:rsidR="00000000" w:rsidRPr="00000000">
              <w:rPr>
                <w:rFonts w:ascii="Quicksand" w:cs="Quicksand" w:eastAsia="Quicksand" w:hAnsi="Quicksand"/>
                <w:rtl w:val="0"/>
              </w:rPr>
              <w:t xml:space="preserve">3D object overlapping it. </w:t>
            </w:r>
            <w:r w:rsidDel="00000000" w:rsidR="00000000" w:rsidRPr="00000000">
              <w:rPr>
                <w:rFonts w:ascii="Quicksand" w:cs="Quicksand" w:eastAsia="Quicksand" w:hAnsi="Quicksand"/>
                <w:rtl w:val="0"/>
              </w:rPr>
              <w:t xml:space="preserve">Explain that many objects we use every day are hollow and therefore contain a hole, such as baked bean tins, money boxes, and pencil cases.</w:t>
            </w:r>
          </w:p>
          <w:p w:rsidR="00000000" w:rsidDel="00000000" w:rsidP="00000000" w:rsidRDefault="00000000" w:rsidRPr="00000000" w14:paraId="00000045">
            <w:pPr>
              <w:rPr>
                <w:rFonts w:ascii="Quicksand" w:cs="Quicksand" w:eastAsia="Quicksand" w:hAnsi="Quicksand"/>
              </w:rPr>
            </w:pPr>
            <w:r w:rsidDel="00000000" w:rsidR="00000000" w:rsidRPr="00000000">
              <w:rPr>
                <w:rtl w:val="0"/>
              </w:rPr>
            </w:r>
          </w:p>
          <w:p w:rsidR="00000000" w:rsidDel="00000000" w:rsidP="00000000" w:rsidRDefault="00000000" w:rsidRPr="00000000" w14:paraId="00000046">
            <w:pPr>
              <w:rPr>
                <w:rFonts w:ascii="Quicksand" w:cs="Quicksand" w:eastAsia="Quicksand" w:hAnsi="Quicksand"/>
              </w:rPr>
            </w:pPr>
            <w:r w:rsidDel="00000000" w:rsidR="00000000" w:rsidRPr="00000000">
              <w:rPr>
                <w:rFonts w:ascii="Quicksand" w:cs="Quicksand" w:eastAsia="Quicksand" w:hAnsi="Quicksand"/>
                <w:rtl w:val="0"/>
              </w:rPr>
              <w:t xml:space="preserve">Ask learners what 3D shapes have been placed together to create the 3D objects on the slide, which are (from left to right):</w:t>
            </w:r>
          </w:p>
          <w:p w:rsidR="00000000" w:rsidDel="00000000" w:rsidP="00000000" w:rsidRDefault="00000000" w:rsidRPr="00000000" w14:paraId="00000047">
            <w:pPr>
              <w:rPr>
                <w:rFonts w:ascii="Quicksand" w:cs="Quicksand" w:eastAsia="Quicksand" w:hAnsi="Quicksand"/>
              </w:rPr>
            </w:pPr>
            <w:r w:rsidDel="00000000" w:rsidR="00000000" w:rsidRPr="00000000">
              <w:rPr>
                <w:rtl w:val="0"/>
              </w:rPr>
            </w:r>
          </w:p>
          <w:p w:rsidR="00000000" w:rsidDel="00000000" w:rsidP="00000000" w:rsidRDefault="00000000" w:rsidRPr="00000000" w14:paraId="00000048">
            <w:pPr>
              <w:numPr>
                <w:ilvl w:val="0"/>
                <w:numId w:val="1"/>
              </w:numPr>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A cylinder combined with a hole cylinder</w:t>
            </w:r>
          </w:p>
          <w:p w:rsidR="00000000" w:rsidDel="00000000" w:rsidP="00000000" w:rsidRDefault="00000000" w:rsidRPr="00000000" w14:paraId="00000049">
            <w:pPr>
              <w:numPr>
                <w:ilvl w:val="0"/>
                <w:numId w:val="1"/>
              </w:numPr>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A cube combined with a hole cylinder</w:t>
            </w:r>
          </w:p>
          <w:p w:rsidR="00000000" w:rsidDel="00000000" w:rsidP="00000000" w:rsidRDefault="00000000" w:rsidRPr="00000000" w14:paraId="0000004A">
            <w:pPr>
              <w:numPr>
                <w:ilvl w:val="0"/>
                <w:numId w:val="1"/>
              </w:numPr>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A cube combined with a hole cube</w:t>
            </w:r>
          </w:p>
          <w:p w:rsidR="00000000" w:rsidDel="00000000" w:rsidP="00000000" w:rsidRDefault="00000000" w:rsidRPr="00000000" w14:paraId="0000004B">
            <w:pPr>
              <w:rPr>
                <w:rFonts w:ascii="Quicksand" w:cs="Quicksand" w:eastAsia="Quicksand" w:hAnsi="Quicksand"/>
              </w:rPr>
            </w:pPr>
            <w:r w:rsidDel="00000000" w:rsidR="00000000" w:rsidRPr="00000000">
              <w:rPr>
                <w:rtl w:val="0"/>
              </w:rPr>
            </w:r>
          </w:p>
          <w:p w:rsidR="00000000" w:rsidDel="00000000" w:rsidP="00000000" w:rsidRDefault="00000000" w:rsidRPr="00000000" w14:paraId="0000004C">
            <w:pPr>
              <w:rPr>
                <w:rFonts w:ascii="Quicksand" w:cs="Quicksand" w:eastAsia="Quicksand" w:hAnsi="Quicksand"/>
              </w:rPr>
            </w:pPr>
            <w:r w:rsidDel="00000000" w:rsidR="00000000" w:rsidRPr="00000000">
              <w:rPr>
                <w:rFonts w:ascii="Quicksand" w:cs="Quicksand" w:eastAsia="Quicksand" w:hAnsi="Quicksand"/>
                <w:rtl w:val="0"/>
              </w:rPr>
              <w:t xml:space="preserve">Display slide 9. </w:t>
            </w:r>
            <w:r w:rsidDel="00000000" w:rsidR="00000000" w:rsidRPr="00000000">
              <w:rPr>
                <w:rFonts w:ascii="Quicksand" w:cs="Quicksand" w:eastAsia="Quicksand" w:hAnsi="Quicksand"/>
                <w:rtl w:val="0"/>
              </w:rPr>
              <w:t xml:space="preserve">Explain to the learners that we can produce a pencil holder by using 3D objects as placeholders to create holes in other 3D objects. Show them the various dimensions for part of the pencil holder’s base and explain that the video on the next slide will show how to combine two cylinders to create a 3D model of the base.</w:t>
            </w:r>
            <w:r w:rsidDel="00000000" w:rsidR="00000000" w:rsidRPr="00000000">
              <w:rPr>
                <w:rFonts w:ascii="Quicksand" w:cs="Quicksand" w:eastAsia="Quicksand" w:hAnsi="Quicksand"/>
                <w:rtl w:val="0"/>
              </w:rPr>
              <w:t xml:space="preserve"> </w:t>
            </w:r>
          </w:p>
          <w:p w:rsidR="00000000" w:rsidDel="00000000" w:rsidP="00000000" w:rsidRDefault="00000000" w:rsidRPr="00000000" w14:paraId="0000004D">
            <w:pPr>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4E">
            <w:pPr>
              <w:rPr>
                <w:rFonts w:ascii="Quicksand" w:cs="Quicksand" w:eastAsia="Quicksand" w:hAnsi="Quicksand"/>
              </w:rPr>
            </w:pPr>
            <w:r w:rsidDel="00000000" w:rsidR="00000000" w:rsidRPr="00000000">
              <w:rPr>
                <w:rFonts w:ascii="Quicksand" w:cs="Quicksand" w:eastAsia="Quicksand" w:hAnsi="Quicksand"/>
                <w:b w:val="1"/>
                <w:rtl w:val="0"/>
              </w:rPr>
              <w:t xml:space="preserve">Note: </w:t>
            </w:r>
            <w:r w:rsidDel="00000000" w:rsidR="00000000" w:rsidRPr="00000000">
              <w:rPr>
                <w:rFonts w:ascii="Quicksand" w:cs="Quicksand" w:eastAsia="Quicksand" w:hAnsi="Quicksand"/>
                <w:rtl w:val="0"/>
              </w:rPr>
              <w:t xml:space="preserve">There is a two-millimetre difference between the distances in the first image, as the pencil holder’s plastic is one mm thick on each side.</w:t>
            </w:r>
          </w:p>
          <w:p w:rsidR="00000000" w:rsidDel="00000000" w:rsidP="00000000" w:rsidRDefault="00000000" w:rsidRPr="00000000" w14:paraId="0000004F">
            <w:pPr>
              <w:rPr>
                <w:rFonts w:ascii="Quicksand" w:cs="Quicksand" w:eastAsia="Quicksand" w:hAnsi="Quicksand"/>
              </w:rPr>
            </w:pPr>
            <w:r w:rsidDel="00000000" w:rsidR="00000000" w:rsidRPr="00000000">
              <w:rPr>
                <w:rtl w:val="0"/>
              </w:rPr>
            </w:r>
          </w:p>
          <w:p w:rsidR="00000000" w:rsidDel="00000000" w:rsidP="00000000" w:rsidRDefault="00000000" w:rsidRPr="00000000" w14:paraId="00000050">
            <w:pPr>
              <w:rPr>
                <w:rFonts w:ascii="Quicksand" w:cs="Quicksand" w:eastAsia="Quicksand" w:hAnsi="Quicksand"/>
              </w:rPr>
            </w:pPr>
            <w:r w:rsidDel="00000000" w:rsidR="00000000" w:rsidRPr="00000000">
              <w:rPr>
                <w:rFonts w:ascii="Quicksand" w:cs="Quicksand" w:eastAsia="Quicksand" w:hAnsi="Quicksand"/>
                <w:rtl w:val="0"/>
              </w:rPr>
              <w:t xml:space="preserve">Show the learners the </w:t>
            </w:r>
            <w:r w:rsidDel="00000000" w:rsidR="00000000" w:rsidRPr="00000000">
              <w:rPr>
                <w:rFonts w:ascii="Quicksand" w:cs="Quicksand" w:eastAsia="Quicksand" w:hAnsi="Quicksand"/>
                <w:rtl w:val="0"/>
              </w:rPr>
              <w:t xml:space="preserve">video</w:t>
            </w:r>
            <w:r w:rsidDel="00000000" w:rsidR="00000000" w:rsidRPr="00000000">
              <w:rPr>
                <w:rFonts w:ascii="Quicksand" w:cs="Quicksand" w:eastAsia="Quicksand" w:hAnsi="Quicksand"/>
                <w:rtl w:val="0"/>
              </w:rPr>
              <w:t xml:space="preserve"> (slide 10). Emphasise that the solid 3D object needs to be grouped with the hole 3D object in order for the space within the 3D object to be created. Explain that this makes the solid 3D object and the hole 3D object behave as a single 3D object. If appropriate, remind learners that they previously grouped objects when producing 2D drawings in the unit on vector drawings.</w:t>
            </w:r>
          </w:p>
          <w:p w:rsidR="00000000" w:rsidDel="00000000" w:rsidP="00000000" w:rsidRDefault="00000000" w:rsidRPr="00000000" w14:paraId="00000051">
            <w:pPr>
              <w:rPr>
                <w:rFonts w:ascii="Quicksand" w:cs="Quicksand" w:eastAsia="Quicksand" w:hAnsi="Quicksand"/>
              </w:rPr>
            </w:pPr>
            <w:r w:rsidDel="00000000" w:rsidR="00000000" w:rsidRPr="00000000">
              <w:rPr>
                <w:rtl w:val="0"/>
              </w:rPr>
            </w:r>
          </w:p>
          <w:p w:rsidR="00000000" w:rsidDel="00000000" w:rsidP="00000000" w:rsidRDefault="00000000" w:rsidRPr="00000000" w14:paraId="00000052">
            <w:pPr>
              <w:rPr>
                <w:rFonts w:ascii="Quicksand" w:cs="Quicksand" w:eastAsia="Quicksand" w:hAnsi="Quicksand"/>
              </w:rPr>
            </w:pPr>
            <w:r w:rsidDel="00000000" w:rsidR="00000000" w:rsidRPr="00000000">
              <w:rPr>
                <w:rFonts w:ascii="Quicksand" w:cs="Quicksand" w:eastAsia="Quicksand" w:hAnsi="Quicksand"/>
                <w:rtl w:val="0"/>
              </w:rPr>
              <w:t xml:space="preserve">Demonstrate the process of grouping a solid and a hole 3D object, as shown in the video. Show slide 11 and ask the learners the following questions, giving an appropriate demonstration as required:</w:t>
            </w:r>
            <w:r w:rsidDel="00000000" w:rsidR="00000000" w:rsidRPr="00000000">
              <w:rPr>
                <w:rtl w:val="0"/>
              </w:rPr>
            </w:r>
          </w:p>
          <w:p w:rsidR="00000000" w:rsidDel="00000000" w:rsidP="00000000" w:rsidRDefault="00000000" w:rsidRPr="00000000" w14:paraId="00000053">
            <w:pPr>
              <w:widowControl w:val="0"/>
              <w:numPr>
                <w:ilvl w:val="0"/>
                <w:numId w:val="5"/>
              </w:numPr>
              <w:spacing w:after="0" w:afterAutospacing="0" w:lineRule="auto"/>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What happens when you try to move grouped 3D objects? (They move as a single 3D object.)</w:t>
            </w:r>
          </w:p>
          <w:p w:rsidR="00000000" w:rsidDel="00000000" w:rsidP="00000000" w:rsidRDefault="00000000" w:rsidRPr="00000000" w14:paraId="00000054">
            <w:pPr>
              <w:widowControl w:val="0"/>
              <w:numPr>
                <w:ilvl w:val="0"/>
                <w:numId w:val="5"/>
              </w:numPr>
              <w:spacing w:after="0" w:afterAutospacing="0" w:lineRule="auto"/>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Can grouped 3D objects be moved in the same way as ungrouped 3D objects? (Yes.)</w:t>
            </w:r>
          </w:p>
          <w:p w:rsidR="00000000" w:rsidDel="00000000" w:rsidP="00000000" w:rsidRDefault="00000000" w:rsidRPr="00000000" w14:paraId="00000055">
            <w:pPr>
              <w:widowControl w:val="0"/>
              <w:numPr>
                <w:ilvl w:val="0"/>
                <w:numId w:val="5"/>
              </w:numPr>
              <w:spacing w:after="0" w:afterAutospacing="0" w:lineRule="auto"/>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Once 3D objects have been grouped, can they be ungrouped? (Yes, using the </w:t>
            </w:r>
            <w:r w:rsidDel="00000000" w:rsidR="00000000" w:rsidRPr="00000000">
              <w:rPr>
                <w:rFonts w:ascii="Quicksand" w:cs="Quicksand" w:eastAsia="Quicksand" w:hAnsi="Quicksand"/>
                <w:b w:val="1"/>
                <w:rtl w:val="0"/>
              </w:rPr>
              <w:t xml:space="preserve">Ungroup</w:t>
            </w:r>
            <w:r w:rsidDel="00000000" w:rsidR="00000000" w:rsidRPr="00000000">
              <w:rPr>
                <w:rFonts w:ascii="Quicksand" w:cs="Quicksand" w:eastAsia="Quicksand" w:hAnsi="Quicksand"/>
                <w:rtl w:val="0"/>
              </w:rPr>
              <w:t xml:space="preserve"> button.)</w:t>
            </w:r>
          </w:p>
          <w:p w:rsidR="00000000" w:rsidDel="00000000" w:rsidP="00000000" w:rsidRDefault="00000000" w:rsidRPr="00000000" w14:paraId="00000056">
            <w:pPr>
              <w:widowControl w:val="0"/>
              <w:numPr>
                <w:ilvl w:val="0"/>
                <w:numId w:val="5"/>
              </w:numPr>
              <w:spacing w:after="200" w:lineRule="auto"/>
              <w:ind w:left="720" w:hanging="360"/>
              <w:rPr>
                <w:rFonts w:ascii="Quicksand" w:cs="Quicksand" w:eastAsia="Quicksand" w:hAnsi="Quicksand"/>
                <w:u w:val="none"/>
              </w:rPr>
            </w:pPr>
            <w:r w:rsidDel="00000000" w:rsidR="00000000" w:rsidRPr="00000000">
              <w:rPr>
                <w:rFonts w:ascii="Quicksand" w:cs="Quicksand" w:eastAsia="Quicksand" w:hAnsi="Quicksand"/>
                <w:rtl w:val="0"/>
              </w:rPr>
              <w:t xml:space="preserve">How can you alter the size of a hole in a solid 3D object? (Ungroup the 3D objects, alter the size of the hole 3D object, and group the 3D objects again.)</w:t>
            </w:r>
            <w:r w:rsidDel="00000000" w:rsidR="00000000" w:rsidRPr="00000000">
              <w:rPr>
                <w:rtl w:val="0"/>
              </w:rPr>
            </w:r>
          </w:p>
          <w:p w:rsidR="00000000" w:rsidDel="00000000" w:rsidP="00000000" w:rsidRDefault="00000000" w:rsidRPr="00000000" w14:paraId="00000057">
            <w:pPr>
              <w:rPr>
                <w:rFonts w:ascii="Quicksand" w:cs="Quicksand" w:eastAsia="Quicksand" w:hAnsi="Quicksand"/>
              </w:rPr>
            </w:pPr>
            <w:r w:rsidDel="00000000" w:rsidR="00000000" w:rsidRPr="00000000">
              <w:rPr>
                <w:rFonts w:ascii="Quicksand" w:cs="Quicksand" w:eastAsia="Quicksand" w:hAnsi="Quicksand"/>
                <w:rtl w:val="0"/>
              </w:rPr>
              <w:t xml:space="preserve">Show slide 12. </w:t>
            </w:r>
            <w:r w:rsidDel="00000000" w:rsidR="00000000" w:rsidRPr="00000000">
              <w:rPr>
                <w:rFonts w:ascii="Quicksand" w:cs="Quicksand" w:eastAsia="Quicksand" w:hAnsi="Quicksand"/>
                <w:rtl w:val="0"/>
              </w:rPr>
              <w:t xml:space="preserve">Explain to the learners that they are now going to create a 3D model of a pencil holder, which should be made to the dimensions shown on the activity sheet. Ask them to discuss how they will create the 3D model and the 3D objects they will use. </w:t>
            </w:r>
            <w:r w:rsidDel="00000000" w:rsidR="00000000" w:rsidRPr="00000000">
              <w:rPr>
                <w:rtl w:val="0"/>
              </w:rPr>
            </w:r>
          </w:p>
          <w:p w:rsidR="00000000" w:rsidDel="00000000" w:rsidP="00000000" w:rsidRDefault="00000000" w:rsidRPr="00000000" w14:paraId="00000058">
            <w:pPr>
              <w:rPr>
                <w:rFonts w:ascii="Quicksand" w:cs="Quicksand" w:eastAsia="Quicksand" w:hAnsi="Quicksand"/>
              </w:rPr>
            </w:pPr>
            <w:r w:rsidDel="00000000" w:rsidR="00000000" w:rsidRPr="00000000">
              <w:rPr>
                <w:rtl w:val="0"/>
              </w:rPr>
            </w:r>
          </w:p>
          <w:p w:rsidR="00000000" w:rsidDel="00000000" w:rsidP="00000000" w:rsidRDefault="00000000" w:rsidRPr="00000000" w14:paraId="00000059">
            <w:pPr>
              <w:rPr>
                <w:rFonts w:ascii="Quicksand" w:cs="Quicksand" w:eastAsia="Quicksand" w:hAnsi="Quicksand"/>
              </w:rPr>
            </w:pPr>
            <w:r w:rsidDel="00000000" w:rsidR="00000000" w:rsidRPr="00000000">
              <w:rPr>
                <w:rFonts w:ascii="Quicksand" w:cs="Quicksand" w:eastAsia="Quicksand" w:hAnsi="Quicksand"/>
                <w:b w:val="1"/>
                <w:rtl w:val="0"/>
              </w:rPr>
              <w:t xml:space="preserve">Note: </w:t>
            </w:r>
            <w:r w:rsidDel="00000000" w:rsidR="00000000" w:rsidRPr="00000000">
              <w:rPr>
                <w:rFonts w:ascii="Quicksand" w:cs="Quicksand" w:eastAsia="Quicksand" w:hAnsi="Quicksand"/>
                <w:rtl w:val="0"/>
              </w:rPr>
              <w:t xml:space="preserve">Learners can use the Activity 2 handout to view the dimensions of each cylinder more clearly. Examples of completed pencil holders can be found in the ‘You will need’ section.</w:t>
            </w:r>
          </w:p>
          <w:p w:rsidR="00000000" w:rsidDel="00000000" w:rsidP="00000000" w:rsidRDefault="00000000" w:rsidRPr="00000000" w14:paraId="0000005A">
            <w:pPr>
              <w:rPr>
                <w:rFonts w:ascii="Quicksand" w:cs="Quicksand" w:eastAsia="Quicksand" w:hAnsi="Quicksand"/>
              </w:rPr>
            </w:pPr>
            <w:r w:rsidDel="00000000" w:rsidR="00000000" w:rsidRPr="00000000">
              <w:rPr>
                <w:rtl w:val="0"/>
              </w:rPr>
            </w:r>
          </w:p>
          <w:p w:rsidR="00000000" w:rsidDel="00000000" w:rsidP="00000000" w:rsidRDefault="00000000" w:rsidRPr="00000000" w14:paraId="0000005B">
            <w:pPr>
              <w:spacing w:line="240" w:lineRule="auto"/>
              <w:rPr>
                <w:rFonts w:ascii="Quicksand" w:cs="Quicksand" w:eastAsia="Quicksand" w:hAnsi="Quicksand"/>
              </w:rPr>
            </w:pPr>
            <w:r w:rsidDel="00000000" w:rsidR="00000000" w:rsidRPr="00000000">
              <w:rPr>
                <w:rFonts w:ascii="Quicksand" w:cs="Quicksand" w:eastAsia="Quicksand" w:hAnsi="Quicksand"/>
                <w:b w:val="1"/>
                <w:rtl w:val="0"/>
              </w:rPr>
              <w:t xml:space="preserve">Exploratory task: </w:t>
            </w:r>
            <w:r w:rsidDel="00000000" w:rsidR="00000000" w:rsidRPr="00000000">
              <w:rPr>
                <w:rFonts w:ascii="Quicksand" w:cs="Quicksand" w:eastAsia="Quicksand" w:hAnsi="Quicksand"/>
                <w:rtl w:val="0"/>
              </w:rPr>
              <w:t xml:space="preserve">Learners can use the Exploratory task Activity 2 handout to create further cylinders as part of their 3D model.</w:t>
            </w:r>
          </w:p>
          <w:p w:rsidR="00000000" w:rsidDel="00000000" w:rsidP="00000000" w:rsidRDefault="00000000" w:rsidRPr="00000000" w14:paraId="0000005C">
            <w:pPr>
              <w:spacing w:line="240" w:lineRule="auto"/>
              <w:rPr>
                <w:rFonts w:ascii="Quicksand" w:cs="Quicksand" w:eastAsia="Quicksand" w:hAnsi="Quicksand"/>
              </w:rPr>
            </w:pPr>
            <w:r w:rsidDel="00000000" w:rsidR="00000000" w:rsidRPr="00000000">
              <w:rPr>
                <w:rtl w:val="0"/>
              </w:rPr>
            </w:r>
          </w:p>
        </w:tc>
      </w:tr>
      <w:tr>
        <w:trPr>
          <w:trHeight w:val="27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rFonts w:ascii="Quicksand" w:cs="Quicksand" w:eastAsia="Quicksand" w:hAnsi="Quicksand"/>
              </w:rPr>
            </w:pPr>
            <w:r w:rsidDel="00000000" w:rsidR="00000000" w:rsidRPr="00000000">
              <w:rPr>
                <w:rFonts w:ascii="Quicksand" w:cs="Quicksand" w:eastAsia="Quicksand" w:hAnsi="Quicksand"/>
                <w:b w:val="1"/>
                <w:rtl w:val="0"/>
              </w:rPr>
              <w:t xml:space="preserve">Plenary</w:t>
            </w:r>
            <w:r w:rsidDel="00000000" w:rsidR="00000000" w:rsidRPr="00000000">
              <w:rPr>
                <w:rtl w:val="0"/>
              </w:rPr>
            </w:r>
          </w:p>
          <w:p w:rsidR="00000000" w:rsidDel="00000000" w:rsidP="00000000" w:rsidRDefault="00000000" w:rsidRPr="00000000" w14:paraId="0000005E">
            <w:pPr>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(Slide 13)</w:t>
            </w:r>
          </w:p>
          <w:p w:rsidR="00000000" w:rsidDel="00000000" w:rsidP="00000000" w:rsidRDefault="00000000" w:rsidRPr="00000000" w14:paraId="0000005F">
            <w:pPr>
              <w:spacing w:line="240" w:lineRule="auto"/>
              <w:rPr>
                <w:rFonts w:ascii="Quicksand" w:cs="Quicksand" w:eastAsia="Quicksand" w:hAnsi="Quicksand"/>
              </w:rPr>
            </w:pPr>
            <w:r w:rsidDel="00000000" w:rsidR="00000000" w:rsidRPr="00000000">
              <w:rPr>
                <w:rtl w:val="0"/>
              </w:rPr>
            </w:r>
          </w:p>
          <w:p w:rsidR="00000000" w:rsidDel="00000000" w:rsidP="00000000" w:rsidRDefault="00000000" w:rsidRPr="00000000" w14:paraId="00000060">
            <w:pPr>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5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line="276" w:lineRule="auto"/>
              <w:rPr>
                <w:rFonts w:ascii="Quicksand" w:cs="Quicksand" w:eastAsia="Quicksand" w:hAnsi="Quicksand"/>
                <w:b w:val="1"/>
              </w:rPr>
            </w:pPr>
            <w:r w:rsidDel="00000000" w:rsidR="00000000" w:rsidRPr="00000000">
              <w:rPr>
                <w:rFonts w:ascii="Quicksand" w:cs="Quicksand" w:eastAsia="Quicksand" w:hAnsi="Quicksand"/>
                <w:b w:val="1"/>
                <w:rtl w:val="0"/>
              </w:rPr>
              <w:t xml:space="preserve">Identifying 3D shapes</w:t>
            </w:r>
          </w:p>
          <w:p w:rsidR="00000000" w:rsidDel="00000000" w:rsidP="00000000" w:rsidRDefault="00000000" w:rsidRPr="00000000" w14:paraId="00000062">
            <w:pPr>
              <w:spacing w:line="276" w:lineRule="auto"/>
              <w:rPr>
                <w:rFonts w:ascii="Quicksand" w:cs="Quicksand" w:eastAsia="Quicksand" w:hAnsi="Quicksand"/>
              </w:rPr>
            </w:pPr>
            <w:r w:rsidDel="00000000" w:rsidR="00000000" w:rsidRPr="00000000">
              <w:rPr>
                <w:rtl w:val="0"/>
              </w:rPr>
            </w:r>
          </w:p>
          <w:p w:rsidR="00000000" w:rsidDel="00000000" w:rsidP="00000000" w:rsidRDefault="00000000" w:rsidRPr="00000000" w14:paraId="00000063">
            <w:pPr>
              <w:widowControl w:val="0"/>
              <w:spacing w:after="320" w:lineRule="auto"/>
              <w:ind w:left="0" w:firstLine="0"/>
              <w:rPr>
                <w:rFonts w:ascii="Quicksand" w:cs="Quicksand" w:eastAsia="Quicksand" w:hAnsi="Quicksand"/>
              </w:rPr>
            </w:pPr>
            <w:r w:rsidDel="00000000" w:rsidR="00000000" w:rsidRPr="00000000">
              <w:rPr>
                <w:rFonts w:ascii="Quicksand" w:cs="Quicksand" w:eastAsia="Quicksand" w:hAnsi="Quicksand"/>
                <w:rtl w:val="0"/>
              </w:rPr>
              <w:t xml:space="preserve">Explain to the learners that the pencil holder was made up of many cylinders, although other real-world objects are often made up of many different 3D shapes, which need to be put together to create a 3D model.</w:t>
            </w:r>
          </w:p>
          <w:p w:rsidR="00000000" w:rsidDel="00000000" w:rsidP="00000000" w:rsidRDefault="00000000" w:rsidRPr="00000000" w14:paraId="00000064">
            <w:pPr>
              <w:widowControl w:val="0"/>
              <w:spacing w:after="320" w:lineRule="auto"/>
              <w:ind w:left="0" w:firstLine="0"/>
              <w:rPr>
                <w:rFonts w:ascii="Quicksand" w:cs="Quicksand" w:eastAsia="Quicksand" w:hAnsi="Quicksand"/>
              </w:rPr>
            </w:pPr>
            <w:r w:rsidDel="00000000" w:rsidR="00000000" w:rsidRPr="00000000">
              <w:rPr>
                <w:rFonts w:ascii="Quicksand" w:cs="Quicksand" w:eastAsia="Quicksand" w:hAnsi="Quicksand"/>
                <w:rtl w:val="0"/>
              </w:rPr>
              <w:t xml:space="preserve">Ask the learners to discuss the 3D shapes contained within the object, which include cuboids, spheres, and cylinders.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rFonts w:ascii="Quicksand" w:cs="Quicksand" w:eastAsia="Quicksand" w:hAnsi="Quicksand"/>
                <w:b w:val="1"/>
              </w:rPr>
            </w:pPr>
            <w:r w:rsidDel="00000000" w:rsidR="00000000" w:rsidRPr="00000000">
              <w:rPr>
                <w:rFonts w:ascii="Quicksand" w:cs="Quicksand" w:eastAsia="Quicksand" w:hAnsi="Quicksand"/>
                <w:b w:val="1"/>
                <w:rtl w:val="0"/>
              </w:rPr>
              <w:t xml:space="preserve">Next time</w:t>
            </w:r>
          </w:p>
          <w:p w:rsidR="00000000" w:rsidDel="00000000" w:rsidP="00000000" w:rsidRDefault="00000000" w:rsidRPr="00000000" w14:paraId="00000066">
            <w:pPr>
              <w:widowControl w:val="0"/>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(Slides 14–15)</w:t>
            </w:r>
          </w:p>
          <w:p w:rsidR="00000000" w:rsidDel="00000000" w:rsidP="00000000" w:rsidRDefault="00000000" w:rsidRPr="00000000" w14:paraId="00000067">
            <w:pPr>
              <w:widowControl w:val="0"/>
              <w:spacing w:line="240" w:lineRule="auto"/>
              <w:rPr>
                <w:rFonts w:ascii="Quicksand" w:cs="Quicksand" w:eastAsia="Quicksand" w:hAnsi="Quicksand"/>
              </w:rPr>
            </w:pPr>
            <w:r w:rsidDel="00000000" w:rsidR="00000000" w:rsidRPr="00000000">
              <w:rPr>
                <w:rtl w:val="0"/>
              </w:rPr>
            </w:r>
          </w:p>
          <w:p w:rsidR="00000000" w:rsidDel="00000000" w:rsidP="00000000" w:rsidRDefault="00000000" w:rsidRPr="00000000" w14:paraId="00000068">
            <w:pPr>
              <w:widowControl w:val="0"/>
              <w:spacing w:line="240" w:lineRule="auto"/>
              <w:rPr>
                <w:rFonts w:ascii="Quicksand" w:cs="Quicksand" w:eastAsia="Quicksand" w:hAnsi="Quicksand"/>
              </w:rPr>
            </w:pPr>
            <w:r w:rsidDel="00000000" w:rsidR="00000000" w:rsidRPr="00000000">
              <w:rPr>
                <w:rFonts w:ascii="Quicksand" w:cs="Quicksand" w:eastAsia="Quicksand" w:hAnsi="Quicksand"/>
                <w:rtl w:val="0"/>
              </w:rPr>
              <w:t xml:space="preserve">5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line="276" w:lineRule="auto"/>
              <w:rPr>
                <w:rFonts w:ascii="Quicksand" w:cs="Quicksand" w:eastAsia="Quicksand" w:hAnsi="Quicksand"/>
              </w:rPr>
            </w:pPr>
            <w:r w:rsidDel="00000000" w:rsidR="00000000" w:rsidRPr="00000000">
              <w:rPr>
                <w:rFonts w:ascii="Quicksand" w:cs="Quicksand" w:eastAsia="Quicksand" w:hAnsi="Quicksand"/>
                <w:rtl w:val="0"/>
              </w:rPr>
              <w:t xml:space="preserve">Review the ‘Assessment’ and ‘Summary’ slides.</w:t>
            </w:r>
            <w:r w:rsidDel="00000000" w:rsidR="00000000" w:rsidRPr="00000000">
              <w:rPr>
                <w:rtl w:val="0"/>
              </w:rPr>
            </w:r>
          </w:p>
        </w:tc>
      </w:tr>
    </w:tbl>
    <w:p w:rsidR="00000000" w:rsidDel="00000000" w:rsidP="00000000" w:rsidRDefault="00000000" w:rsidRPr="00000000" w14:paraId="0000006A">
      <w:pPr>
        <w:spacing w:line="276" w:lineRule="auto"/>
        <w:rPr>
          <w:color w:val="666666"/>
          <w:sz w:val="18"/>
          <w:szCs w:val="18"/>
        </w:rPr>
      </w:pPr>
      <w:r w:rsidDel="00000000" w:rsidR="00000000" w:rsidRPr="00000000">
        <w:rPr>
          <w:rtl w:val="0"/>
        </w:rPr>
      </w:r>
    </w:p>
    <w:p w:rsidR="00000000" w:rsidDel="00000000" w:rsidP="00000000" w:rsidRDefault="00000000" w:rsidRPr="00000000" w14:paraId="0000006B">
      <w:pPr>
        <w:spacing w:line="276" w:lineRule="auto"/>
        <w:rPr>
          <w:rFonts w:ascii="Quicksand" w:cs="Quicksand" w:eastAsia="Quicksand" w:hAnsi="Quicksand"/>
          <w:color w:val="666666"/>
          <w:sz w:val="18"/>
          <w:szCs w:val="18"/>
        </w:rPr>
      </w:pPr>
      <w:r w:rsidDel="00000000" w:rsidR="00000000" w:rsidRPr="00000000">
        <w:rPr>
          <w:rtl w:val="0"/>
        </w:rPr>
      </w:r>
    </w:p>
    <w:p w:rsidR="00000000" w:rsidDel="00000000" w:rsidP="00000000" w:rsidRDefault="00000000" w:rsidRPr="00000000" w14:paraId="0000006C">
      <w:pPr>
        <w:spacing w:line="276" w:lineRule="auto"/>
        <w:rPr>
          <w:rFonts w:ascii="Quicksand" w:cs="Quicksand" w:eastAsia="Quicksand" w:hAnsi="Quicksand"/>
          <w:color w:val="666666"/>
          <w:sz w:val="18"/>
          <w:szCs w:val="18"/>
        </w:rPr>
      </w:pPr>
      <w:r w:rsidDel="00000000" w:rsidR="00000000" w:rsidRPr="00000000">
        <w:rPr>
          <w:rtl w:val="0"/>
        </w:rPr>
      </w:r>
    </w:p>
    <w:p w:rsidR="00000000" w:rsidDel="00000000" w:rsidP="00000000" w:rsidRDefault="00000000" w:rsidRPr="00000000" w14:paraId="0000006D">
      <w:pPr>
        <w:spacing w:line="276" w:lineRule="auto"/>
        <w:rPr>
          <w:rFonts w:ascii="Quicksand" w:cs="Quicksand" w:eastAsia="Quicksand" w:hAnsi="Quicksand"/>
          <w:color w:val="666666"/>
          <w:sz w:val="18"/>
          <w:szCs w:val="18"/>
        </w:rPr>
      </w:pPr>
      <w:r w:rsidDel="00000000" w:rsidR="00000000" w:rsidRPr="00000000">
        <w:rPr>
          <w:rtl w:val="0"/>
        </w:rPr>
      </w:r>
    </w:p>
    <w:p w:rsidR="00000000" w:rsidDel="00000000" w:rsidP="00000000" w:rsidRDefault="00000000" w:rsidRPr="00000000" w14:paraId="0000006E">
      <w:pPr>
        <w:spacing w:line="276" w:lineRule="auto"/>
        <w:rPr>
          <w:rFonts w:ascii="Quicksand" w:cs="Quicksand" w:eastAsia="Quicksand" w:hAnsi="Quicksand"/>
          <w:color w:val="666666"/>
          <w:sz w:val="18"/>
          <w:szCs w:val="18"/>
        </w:rPr>
      </w:pPr>
      <w:r w:rsidDel="00000000" w:rsidR="00000000" w:rsidRPr="00000000">
        <w:rPr>
          <w:rtl w:val="0"/>
        </w:rPr>
      </w:r>
    </w:p>
    <w:p w:rsidR="00000000" w:rsidDel="00000000" w:rsidP="00000000" w:rsidRDefault="00000000" w:rsidRPr="00000000" w14:paraId="0000006F">
      <w:pPr>
        <w:spacing w:line="276" w:lineRule="auto"/>
        <w:rPr>
          <w:rFonts w:ascii="Quicksand" w:cs="Quicksand" w:eastAsia="Quicksand" w:hAnsi="Quicksand"/>
          <w:color w:val="666666"/>
          <w:sz w:val="18"/>
          <w:szCs w:val="18"/>
        </w:rPr>
      </w:pPr>
      <w:r w:rsidDel="00000000" w:rsidR="00000000" w:rsidRPr="00000000">
        <w:rPr>
          <w:rFonts w:ascii="Quicksand" w:cs="Quicksand" w:eastAsia="Quicksand" w:hAnsi="Quicksand"/>
          <w:color w:val="666666"/>
          <w:sz w:val="18"/>
          <w:szCs w:val="18"/>
          <w:rtl w:val="0"/>
        </w:rPr>
        <w:t xml:space="preserve">This resource is available online at</w:t>
      </w:r>
      <w:r w:rsidDel="00000000" w:rsidR="00000000" w:rsidRPr="00000000">
        <w:rPr>
          <w:rFonts w:ascii="Quicksand" w:cs="Quicksand" w:eastAsia="Quicksand" w:hAnsi="Quicksand"/>
          <w:color w:val="666666"/>
          <w:sz w:val="18"/>
          <w:szCs w:val="18"/>
          <w:rtl w:val="0"/>
        </w:rPr>
        <w:t xml:space="preserve"> </w:t>
      </w:r>
      <w:hyperlink r:id="rId14">
        <w:r w:rsidDel="00000000" w:rsidR="00000000" w:rsidRPr="00000000">
          <w:rPr>
            <w:rFonts w:ascii="Quicksand" w:cs="Quicksand" w:eastAsia="Quicksand" w:hAnsi="Quicksand"/>
            <w:color w:val="1155cc"/>
            <w:sz w:val="18"/>
            <w:szCs w:val="18"/>
            <w:u w:val="single"/>
            <w:rtl w:val="0"/>
          </w:rPr>
          <w:t xml:space="preserve">ncce.io/cm6m-4-p</w:t>
        </w:r>
      </w:hyperlink>
      <w:r w:rsidDel="00000000" w:rsidR="00000000" w:rsidRPr="00000000">
        <w:rPr>
          <w:rFonts w:ascii="Quicksand" w:cs="Quicksand" w:eastAsia="Quicksand" w:hAnsi="Quicksand"/>
          <w:color w:val="666666"/>
          <w:sz w:val="18"/>
          <w:szCs w:val="18"/>
          <w:rtl w:val="0"/>
        </w:rPr>
        <w:t xml:space="preserve">. Resources are updated regularly — please check that you are using the latest version.</w:t>
      </w:r>
    </w:p>
    <w:p w:rsidR="00000000" w:rsidDel="00000000" w:rsidP="00000000" w:rsidRDefault="00000000" w:rsidRPr="00000000" w14:paraId="00000070">
      <w:pPr>
        <w:spacing w:line="276" w:lineRule="auto"/>
        <w:rPr>
          <w:rFonts w:ascii="Quicksand" w:cs="Quicksand" w:eastAsia="Quicksand" w:hAnsi="Quicksand"/>
          <w:color w:val="666666"/>
          <w:sz w:val="18"/>
          <w:szCs w:val="18"/>
        </w:rPr>
      </w:pPr>
      <w:r w:rsidDel="00000000" w:rsidR="00000000" w:rsidRPr="00000000">
        <w:rPr>
          <w:rtl w:val="0"/>
        </w:rPr>
      </w:r>
    </w:p>
    <w:p w:rsidR="00000000" w:rsidDel="00000000" w:rsidP="00000000" w:rsidRDefault="00000000" w:rsidRPr="00000000" w14:paraId="00000071">
      <w:pPr>
        <w:spacing w:line="276" w:lineRule="auto"/>
        <w:rPr>
          <w:rFonts w:ascii="Quicksand" w:cs="Quicksand" w:eastAsia="Quicksand" w:hAnsi="Quicksand"/>
          <w:color w:val="666666"/>
          <w:sz w:val="18"/>
          <w:szCs w:val="18"/>
        </w:rPr>
      </w:pPr>
      <w:r w:rsidDel="00000000" w:rsidR="00000000" w:rsidRPr="00000000">
        <w:rPr>
          <w:rFonts w:ascii="Quicksand" w:cs="Quicksand" w:eastAsia="Quicksand" w:hAnsi="Quicksand"/>
          <w:color w:val="666666"/>
          <w:sz w:val="18"/>
          <w:szCs w:val="18"/>
          <w:rtl w:val="0"/>
        </w:rPr>
        <w:t xml:space="preserve">This resource is licensed under the Open Government Licence, version 3. For more information on this licence, see </w:t>
      </w:r>
      <w:hyperlink r:id="rId15">
        <w:r w:rsidDel="00000000" w:rsidR="00000000" w:rsidRPr="00000000">
          <w:rPr>
            <w:rFonts w:ascii="Quicksand" w:cs="Quicksand" w:eastAsia="Quicksand" w:hAnsi="Quicksand"/>
            <w:color w:val="1155cc"/>
            <w:sz w:val="18"/>
            <w:szCs w:val="18"/>
            <w:u w:val="single"/>
            <w:rtl w:val="0"/>
          </w:rPr>
          <w:t xml:space="preserve">ncce.io/ogl</w:t>
        </w:r>
      </w:hyperlink>
      <w:r w:rsidDel="00000000" w:rsidR="00000000" w:rsidRPr="00000000">
        <w:rPr>
          <w:rFonts w:ascii="Quicksand" w:cs="Quicksand" w:eastAsia="Quicksand" w:hAnsi="Quicksand"/>
          <w:color w:val="666666"/>
          <w:sz w:val="18"/>
          <w:szCs w:val="18"/>
          <w:rtl w:val="0"/>
        </w:rPr>
        <w:t xml:space="preserve">.</w:t>
      </w:r>
    </w:p>
    <w:sectPr>
      <w:headerReference r:id="rId16" w:type="default"/>
      <w:headerReference r:id="rId17" w:type="first"/>
      <w:footerReference r:id="rId18" w:type="default"/>
      <w:footerReference r:id="rId19" w:type="first"/>
      <w:pgSz w:h="16834" w:w="11909"/>
      <w:pgMar w:bottom="1440" w:top="1440" w:left="1440" w:right="1440" w:header="0"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rPr/>
    </w:pPr>
    <w:r w:rsidDel="00000000" w:rsidR="00000000" w:rsidRPr="00000000">
      <w:rPr>
        <w:rtl w:val="0"/>
      </w:rPr>
      <w:t xml:space="preserve">Find t</w:t>
    </w:r>
    <w:r w:rsidDel="00000000" w:rsidR="00000000" w:rsidRPr="00000000">
      <w:rPr>
        <w:rtl w:val="0"/>
      </w:rPr>
      <w:t xml:space="preserve">he most up-to-date version of this document at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rPr>
        <w:rFonts w:ascii="Quicksand" w:cs="Quicksand" w:eastAsia="Quicksand" w:hAnsi="Quicksand"/>
        <w:sz w:val="18"/>
        <w:szCs w:val="18"/>
        <w:highlight w:val="white"/>
      </w:rPr>
    </w:pPr>
    <w:r w:rsidDel="00000000" w:rsidR="00000000" w:rsidRPr="00000000">
      <w:rPr>
        <w:rFonts w:ascii="Quicksand" w:cs="Quicksand" w:eastAsia="Quicksand" w:hAnsi="Quicksand"/>
        <w:color w:val="666666"/>
        <w:sz w:val="18"/>
        <w:szCs w:val="18"/>
        <w:rtl w:val="0"/>
      </w:rPr>
      <w:t xml:space="preserve">Page </w:t>
    </w:r>
    <w:r w:rsidDel="00000000" w:rsidR="00000000" w:rsidRPr="00000000">
      <w:rPr>
        <w:rFonts w:ascii="Quicksand" w:cs="Quicksand" w:eastAsia="Quicksand" w:hAnsi="Quicksand"/>
        <w:color w:val="666666"/>
        <w:sz w:val="18"/>
        <w:szCs w:val="18"/>
      </w:rPr>
      <w:fldChar w:fldCharType="begin"/>
      <w:instrText xml:space="preserve">PAGE</w:instrText>
      <w:fldChar w:fldCharType="separate"/>
      <w:fldChar w:fldCharType="end"/>
    </w:r>
    <w:r w:rsidDel="00000000" w:rsidR="00000000" w:rsidRPr="00000000">
      <w:rPr>
        <w:rFonts w:ascii="Quicksand" w:cs="Quicksand" w:eastAsia="Quicksand" w:hAnsi="Quicksand"/>
        <w:color w:val="666666"/>
        <w:sz w:val="18"/>
        <w:szCs w:val="18"/>
        <w:rtl w:val="0"/>
      </w:rPr>
      <w:tab/>
      <w:tab/>
      <w:tab/>
      <w:tab/>
      <w:tab/>
      <w:tab/>
      <w:tab/>
      <w:tab/>
      <w:tab/>
      <w:t xml:space="preserve">Last updated: 03-06-20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spacing w:line="276" w:lineRule="auto"/>
      <w:ind w:left="-720" w:right="-690" w:firstLine="0"/>
      <w:rPr>
        <w:color w:val="666666"/>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-866774</wp:posOffset>
          </wp:positionH>
          <wp:positionV relativeFrom="paragraph">
            <wp:posOffset>47625</wp:posOffset>
          </wp:positionV>
          <wp:extent cx="866775" cy="866775"/>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66775" cy="866775"/>
                  </a:xfrm>
                  <a:prstGeom prst="rect"/>
                  <a:ln/>
                </pic:spPr>
              </pic:pic>
            </a:graphicData>
          </a:graphic>
        </wp:anchor>
      </w:drawing>
    </w:r>
  </w:p>
  <w:tbl>
    <w:tblPr>
      <w:tblStyle w:val="Table2"/>
      <w:tblW w:w="1044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4845"/>
      <w:tblGridChange w:id="0">
        <w:tblGrid>
          <w:gridCol w:w="5595"/>
          <w:gridCol w:w="484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spacing w:line="276" w:lineRule="auto"/>
            <w:ind w:right="-234.09448818897602"/>
            <w:rPr>
              <w:rFonts w:ascii="Quicksand" w:cs="Quicksand" w:eastAsia="Quicksand" w:hAnsi="Quicksand"/>
              <w:color w:val="666666"/>
              <w:sz w:val="18"/>
              <w:szCs w:val="18"/>
            </w:rPr>
          </w:pPr>
          <w:r w:rsidDel="00000000" w:rsidR="00000000" w:rsidRPr="00000000">
            <w:rPr>
              <w:rFonts w:ascii="Quicksand" w:cs="Quicksand" w:eastAsia="Quicksand" w:hAnsi="Quicksand"/>
              <w:color w:val="666666"/>
              <w:sz w:val="18"/>
              <w:szCs w:val="18"/>
              <w:rtl w:val="0"/>
            </w:rPr>
            <w:t xml:space="preserve">Year 6 – Creating media</w:t>
          </w:r>
        </w:p>
        <w:p w:rsidR="00000000" w:rsidDel="00000000" w:rsidP="00000000" w:rsidRDefault="00000000" w:rsidRPr="00000000" w14:paraId="00000074">
          <w:pPr>
            <w:spacing w:line="276" w:lineRule="auto"/>
            <w:ind w:left="90" w:right="-234.09448818897602" w:firstLine="0"/>
            <w:rPr>
              <w:rFonts w:ascii="Quicksand" w:cs="Quicksand" w:eastAsia="Quicksand" w:hAnsi="Quicksand"/>
              <w:color w:val="666666"/>
              <w:sz w:val="18"/>
              <w:szCs w:val="18"/>
            </w:rPr>
          </w:pPr>
          <w:r w:rsidDel="00000000" w:rsidR="00000000" w:rsidRPr="00000000">
            <w:rPr>
              <w:rFonts w:ascii="Quicksand" w:cs="Quicksand" w:eastAsia="Quicksand" w:hAnsi="Quicksand"/>
              <w:color w:val="666666"/>
              <w:sz w:val="18"/>
              <w:szCs w:val="18"/>
              <w:rtl w:val="0"/>
            </w:rPr>
            <w:t xml:space="preserve">Lesson 4 – Making holes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ind w:right="150"/>
            <w:jc w:val="right"/>
            <w:rPr>
              <w:rFonts w:ascii="Quicksand" w:cs="Quicksand" w:eastAsia="Quicksand" w:hAnsi="Quicksand"/>
              <w:color w:val="666666"/>
              <w:sz w:val="18"/>
              <w:szCs w:val="18"/>
            </w:rPr>
          </w:pPr>
          <w:r w:rsidDel="00000000" w:rsidR="00000000" w:rsidRPr="00000000">
            <w:rPr>
              <w:rFonts w:ascii="Quicksand" w:cs="Quicksand" w:eastAsia="Quicksand" w:hAnsi="Quicksand"/>
              <w:color w:val="666666"/>
              <w:sz w:val="18"/>
              <w:szCs w:val="18"/>
              <w:rtl w:val="0"/>
            </w:rPr>
            <w:t xml:space="preserve">Lesson plan</w:t>
          </w:r>
        </w:p>
        <w:p w:rsidR="00000000" w:rsidDel="00000000" w:rsidP="00000000" w:rsidRDefault="00000000" w:rsidRPr="00000000" w14:paraId="00000076">
          <w:pPr>
            <w:widowControl w:val="0"/>
            <w:spacing w:line="240" w:lineRule="auto"/>
            <w:ind w:right="150"/>
            <w:jc w:val="right"/>
            <w:rPr>
              <w:rFonts w:ascii="Quicksand" w:cs="Quicksand" w:eastAsia="Quicksand" w:hAnsi="Quicksand"/>
              <w:color w:val="666666"/>
              <w:sz w:val="18"/>
              <w:szCs w:val="18"/>
            </w:rPr>
          </w:pPr>
          <w:r w:rsidDel="00000000" w:rsidR="00000000" w:rsidRPr="00000000">
            <w:rPr>
              <w:rtl w:val="0"/>
            </w:rPr>
          </w:r>
        </w:p>
        <w:p w:rsidR="00000000" w:rsidDel="00000000" w:rsidP="00000000" w:rsidRDefault="00000000" w:rsidRPr="00000000" w14:paraId="00000077">
          <w:pPr>
            <w:widowControl w:val="0"/>
            <w:spacing w:line="240" w:lineRule="auto"/>
            <w:ind w:right="150"/>
            <w:jc w:val="right"/>
            <w:rPr>
              <w:rFonts w:ascii="Quicksand" w:cs="Quicksand" w:eastAsia="Quicksand" w:hAnsi="Quicksand"/>
              <w:color w:val="666666"/>
              <w:sz w:val="18"/>
              <w:szCs w:val="18"/>
            </w:rPr>
          </w:pPr>
          <w:hyperlink r:id="rId2">
            <w:r w:rsidDel="00000000" w:rsidR="00000000" w:rsidRPr="00000000">
              <w:rPr>
                <w:rFonts w:ascii="Quicksand" w:cs="Quicksand" w:eastAsia="Quicksand" w:hAnsi="Quicksand"/>
                <w:color w:val="1155cc"/>
                <w:sz w:val="18"/>
                <w:szCs w:val="18"/>
                <w:u w:val="single"/>
                <w:rtl w:val="0"/>
              </w:rPr>
              <w:t xml:space="preserve">Save a copy</w:t>
            </w:r>
          </w:hyperlink>
          <w:r w:rsidDel="00000000" w:rsidR="00000000" w:rsidRPr="00000000">
            <w:rPr>
              <w:rtl w:val="0"/>
            </w:rPr>
          </w:r>
        </w:p>
      </w:tc>
    </w:tr>
  </w:tbl>
  <w:p w:rsidR="00000000" w:rsidDel="00000000" w:rsidP="00000000" w:rsidRDefault="00000000" w:rsidRPr="00000000" w14:paraId="00000078">
    <w:pPr>
      <w:spacing w:line="240" w:lineRule="auto"/>
      <w:ind w:left="-720" w:right="-690" w:firstLine="0"/>
      <w:rPr>
        <w:color w:val="66666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spacing w:line="276" w:lineRule="auto"/>
      <w:ind w:left="-720" w:right="-690" w:firstLine="0"/>
      <w:rPr>
        <w:color w:val="666666"/>
        <w:sz w:val="18"/>
        <w:szCs w:val="18"/>
      </w:rPr>
    </w:pPr>
    <w:r w:rsidDel="00000000" w:rsidR="00000000" w:rsidRPr="00000000">
      <w:rPr>
        <w:rtl w:val="0"/>
      </w:rPr>
    </w:r>
  </w:p>
  <w:tbl>
    <w:tblPr>
      <w:tblStyle w:val="Table3"/>
      <w:tblW w:w="11040.0" w:type="dxa"/>
      <w:jc w:val="left"/>
      <w:tblInd w:w="-1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55"/>
      <w:gridCol w:w="4185"/>
      <w:tblGridChange w:id="0">
        <w:tblGrid>
          <w:gridCol w:w="6855"/>
          <w:gridCol w:w="4185"/>
        </w:tblGrid>
      </w:tblGridChange>
    </w:tblGrid>
    <w:tr>
      <w:trPr>
        <w:trHeight w:val="66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76" w:lineRule="auto"/>
            <w:ind w:left="570" w:right="-690" w:hanging="3.0708661417322958"/>
            <w:rPr>
              <w:color w:val="666666"/>
              <w:sz w:val="18"/>
              <w:szCs w:val="18"/>
            </w:rPr>
          </w:pPr>
          <w:r w:rsidDel="00000000" w:rsidR="00000000" w:rsidRPr="00000000">
            <w:rPr>
              <w:rFonts w:ascii="Arial Unicode MS" w:cs="Arial Unicode MS" w:eastAsia="Arial Unicode MS" w:hAnsi="Arial Unicode MS"/>
              <w:color w:val="666666"/>
              <w:sz w:val="18"/>
              <w:szCs w:val="18"/>
              <w:rtl w:val="0"/>
            </w:rPr>
            <w:t xml:space="preserve">KS2 → Year 3 → Computing Systems and Networks → </w:t>
          </w:r>
          <w:r w:rsidDel="00000000" w:rsidR="00000000" w:rsidRPr="00000000">
            <w:rPr>
              <w:color w:val="666666"/>
              <w:sz w:val="18"/>
              <w:szCs w:val="18"/>
              <w:rtl w:val="0"/>
            </w:rPr>
            <w:t xml:space="preserve">Lesson 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ind w:right="150"/>
            <w:jc w:val="right"/>
            <w:rPr>
              <w:color w:val="666666"/>
              <w:sz w:val="18"/>
              <w:szCs w:val="18"/>
            </w:rPr>
          </w:pPr>
          <w:r w:rsidDel="00000000" w:rsidR="00000000" w:rsidRPr="00000000">
            <w:rPr>
              <w:color w:val="666666"/>
              <w:sz w:val="18"/>
              <w:szCs w:val="18"/>
              <w:rtl w:val="0"/>
            </w:rPr>
            <w:t xml:space="preserve">Lesson plan</w:t>
          </w:r>
        </w:p>
        <w:p w:rsidR="00000000" w:rsidDel="00000000" w:rsidP="00000000" w:rsidRDefault="00000000" w:rsidRPr="00000000" w14:paraId="0000007C">
          <w:pPr>
            <w:widowControl w:val="0"/>
            <w:spacing w:line="240" w:lineRule="auto"/>
            <w:ind w:right="150"/>
            <w:jc w:val="right"/>
            <w:rPr>
              <w:color w:val="666666"/>
              <w:sz w:val="18"/>
              <w:szCs w:val="18"/>
            </w:rPr>
          </w:pPr>
          <w:r w:rsidDel="00000000" w:rsidR="00000000" w:rsidRPr="00000000">
            <w:rPr>
              <w:color w:val="666666"/>
              <w:sz w:val="18"/>
              <w:szCs w:val="18"/>
              <w:rtl w:val="0"/>
            </w:rPr>
            <w:t xml:space="preserve">v0.2 (Soft launch), last updated 4/6/19</w:t>
          </w:r>
        </w:p>
      </w:tc>
    </w:tr>
  </w:tbl>
  <w:p w:rsidR="00000000" w:rsidDel="00000000" w:rsidP="00000000" w:rsidRDefault="00000000" w:rsidRPr="00000000" w14:paraId="0000007D">
    <w:pPr>
      <w:spacing w:line="276" w:lineRule="auto"/>
      <w:ind w:left="-720" w:right="-690" w:firstLine="0"/>
      <w:rPr>
        <w:color w:val="666666"/>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ncce.io/cm6m-4-a2-rb" TargetMode="External"/><Relationship Id="rId18" Type="http://schemas.openxmlformats.org/officeDocument/2006/relationships/footer" Target="footer2.xml"/><Relationship Id="rId8" Type="http://schemas.openxmlformats.org/officeDocument/2006/relationships/hyperlink" Target="https://ncce.io/cm6m-4-s" TargetMode="External"/><Relationship Id="rId3" Type="http://schemas.openxmlformats.org/officeDocument/2006/relationships/fontTable" Target="fontTable.xml"/><Relationship Id="rId21" Type="http://schemas.openxmlformats.org/officeDocument/2006/relationships/customXml" Target="../customXml/item2.xml"/><Relationship Id="rId12" Type="http://schemas.openxmlformats.org/officeDocument/2006/relationships/hyperlink" Target="https://ncce.io/cm6m-4-a2-ra" TargetMode="External"/><Relationship Id="rId17" Type="http://schemas.openxmlformats.org/officeDocument/2006/relationships/header" Target="header2.xml"/><Relationship Id="rId7" Type="http://schemas.openxmlformats.org/officeDocument/2006/relationships/hyperlink" Target="https://www.tinkercad.com/learn/designs" TargetMode="Externa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customXml" Target="../customXml/item1.xml"/><Relationship Id="rId11" Type="http://schemas.openxmlformats.org/officeDocument/2006/relationships/hyperlink" Target="https://ncce.io/cm6m-4-a2-re" TargetMode="External"/><Relationship Id="rId1" Type="http://schemas.openxmlformats.org/officeDocument/2006/relationships/theme" Target="theme/theme1.xml"/><Relationship Id="rId6" Type="http://schemas.openxmlformats.org/officeDocument/2006/relationships/hyperlink" Target="https://www.tinkercad.com/learn/designs" TargetMode="External"/><Relationship Id="rId15" Type="http://schemas.openxmlformats.org/officeDocument/2006/relationships/hyperlink" Target="https://ncce.io/ogl" TargetMode="External"/><Relationship Id="rId5" Type="http://schemas.openxmlformats.org/officeDocument/2006/relationships/styles" Target="styles.xml"/><Relationship Id="rId10" Type="http://schemas.openxmlformats.org/officeDocument/2006/relationships/hyperlink" Target="https://ncce.io/cm6m-4-a2-rp"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hyperlink" Target="https://ncce.io/cm6m-4-a1-r3" TargetMode="External"/><Relationship Id="rId14" Type="http://schemas.openxmlformats.org/officeDocument/2006/relationships/hyperlink" Target="http://ncce.io/cm6m-4-p"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Quicksand-regular.ttf"/><Relationship Id="rId6" Type="http://schemas.openxmlformats.org/officeDocument/2006/relationships/font" Target="fonts/Quicksan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docs.google.com/document/d/1Gsj12Y-BT5Ceo1Ba840wSuuk2IpIDuuENkh7qvnCBjQ/co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6CDCD123110943A8C145BF711BC26E" ma:contentTypeVersion="" ma:contentTypeDescription="Create a new document." ma:contentTypeScope="" ma:versionID="57dae5c6343700a44bb75baab134953a">
  <xsd:schema xmlns:xsd="http://www.w3.org/2001/XMLSchema" xmlns:xs="http://www.w3.org/2001/XMLSchema" xmlns:p="http://schemas.microsoft.com/office/2006/metadata/properties" xmlns:ns2="07450488-5eec-4160-8bb9-f4adfc39963a" xmlns:ns3="1c7d9a60-9be0-44eb-8679-1d168711d289" targetNamespace="http://schemas.microsoft.com/office/2006/metadata/properties" ma:root="true" ma:fieldsID="4b15388e3eceff410b5b982d4a4e055c" ns2:_="" ns3:_="">
    <xsd:import namespace="07450488-5eec-4160-8bb9-f4adfc39963a"/>
    <xsd:import namespace="1c7d9a60-9be0-44eb-8679-1d168711d2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50488-5eec-4160-8bb9-f4adfc399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d9a60-9be0-44eb-8679-1d168711d2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AB9626-4B5E-49F8-90D3-2DE9DA3DDC74}"/>
</file>

<file path=customXml/itemProps2.xml><?xml version="1.0" encoding="utf-8"?>
<ds:datastoreItem xmlns:ds="http://schemas.openxmlformats.org/officeDocument/2006/customXml" ds:itemID="{6891E6B2-6C3B-42EE-8DE5-5FA6F45E5BF3}"/>
</file>

<file path=customXml/itemProps3.xml><?xml version="1.0" encoding="utf-8"?>
<ds:datastoreItem xmlns:ds="http://schemas.openxmlformats.org/officeDocument/2006/customXml" ds:itemID="{21097F51-8017-43B0-8BC8-BDCBC8382F7D}"/>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0x010100976CDCD123110943A8C145BF711BC26E</vt:lpwstr>
  </property>
</Properties>
</file>